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4CF4C6" w14:textId="77777777" w:rsidR="00752E7A" w:rsidRPr="00274C2C" w:rsidRDefault="00752E7A" w:rsidP="00752E7A">
      <w:pPr>
        <w:shd w:val="clear" w:color="auto" w:fill="FFFFFF"/>
        <w:spacing w:after="0" w:line="240" w:lineRule="auto"/>
        <w:jc w:val="center"/>
        <w:outlineLvl w:val="1"/>
        <w:rPr>
          <w:rFonts w:eastAsia="Times New Roman" w:cstheme="minorHAnsi"/>
          <w:b/>
          <w:bCs/>
          <w:color w:val="383838"/>
          <w:kern w:val="0"/>
          <w:sz w:val="24"/>
          <w:szCs w:val="24"/>
          <w:lang w:eastAsia="hr-HR"/>
          <w14:ligatures w14:val="none"/>
        </w:rPr>
      </w:pPr>
      <w:r w:rsidRPr="00274C2C">
        <w:rPr>
          <w:rFonts w:eastAsia="Times New Roman" w:cstheme="minorHAnsi"/>
          <w:b/>
          <w:bCs/>
          <w:color w:val="383838"/>
          <w:kern w:val="0"/>
          <w:sz w:val="24"/>
          <w:szCs w:val="24"/>
          <w:lang w:eastAsia="hr-HR"/>
          <w14:ligatures w14:val="none"/>
        </w:rPr>
        <w:t>Proračun je najvažniji i temeljni dokument financijskog i gospodarskog poslovanja kojim Grad Omiš ostvaruje osnovne, kratkoročne, dugoročne, kapitalne, razvojne i sve druge ciljeve.</w:t>
      </w:r>
    </w:p>
    <w:p w14:paraId="52574F3B" w14:textId="77777777" w:rsidR="00752E7A" w:rsidRPr="00274C2C" w:rsidRDefault="00752E7A" w:rsidP="00752E7A">
      <w:pPr>
        <w:shd w:val="clear" w:color="auto" w:fill="FFFFFF"/>
        <w:spacing w:after="0" w:line="240" w:lineRule="auto"/>
        <w:jc w:val="center"/>
        <w:outlineLvl w:val="1"/>
        <w:rPr>
          <w:rFonts w:eastAsia="Times New Roman" w:cstheme="minorHAnsi"/>
          <w:b/>
          <w:bCs/>
          <w:color w:val="383838"/>
          <w:kern w:val="0"/>
          <w:sz w:val="24"/>
          <w:szCs w:val="24"/>
          <w:lang w:eastAsia="hr-HR"/>
          <w14:ligatures w14:val="none"/>
        </w:rPr>
      </w:pPr>
      <w:r w:rsidRPr="00274C2C">
        <w:rPr>
          <w:rFonts w:eastAsia="Times New Roman" w:cstheme="minorHAnsi"/>
          <w:b/>
          <w:bCs/>
          <w:color w:val="383838"/>
          <w:kern w:val="0"/>
          <w:sz w:val="24"/>
          <w:szCs w:val="24"/>
          <w:lang w:eastAsia="hr-HR"/>
          <w14:ligatures w14:val="none"/>
        </w:rPr>
        <w:t>Rezultat je procjene proračunskih prihoda i planiranih javnih izdataka i podloga za ostvarivanje strateških ciljeva.</w:t>
      </w:r>
    </w:p>
    <w:p w14:paraId="59AA6CD5" w14:textId="77777777" w:rsidR="00752E7A" w:rsidRPr="00274C2C" w:rsidRDefault="00752E7A" w:rsidP="009F0842">
      <w:pPr>
        <w:shd w:val="clear" w:color="auto" w:fill="FFFFFF"/>
        <w:spacing w:after="0" w:line="240" w:lineRule="auto"/>
        <w:outlineLvl w:val="1"/>
        <w:rPr>
          <w:rFonts w:eastAsia="Times New Roman" w:cstheme="minorHAnsi"/>
          <w:b/>
          <w:bCs/>
          <w:color w:val="383838"/>
          <w:kern w:val="0"/>
          <w:sz w:val="24"/>
          <w:szCs w:val="24"/>
          <w:lang w:eastAsia="hr-HR"/>
          <w14:ligatures w14:val="none"/>
        </w:rPr>
      </w:pPr>
    </w:p>
    <w:p w14:paraId="6D49A5B1" w14:textId="6C2B05FE" w:rsidR="00752E7A" w:rsidRPr="00274C2C" w:rsidRDefault="002E1F22" w:rsidP="002E1F22">
      <w:pPr>
        <w:pStyle w:val="Odlomakpopisa"/>
        <w:numPr>
          <w:ilvl w:val="0"/>
          <w:numId w:val="1"/>
        </w:numPr>
        <w:shd w:val="clear" w:color="auto" w:fill="FFFFFF"/>
        <w:spacing w:after="0" w:line="240" w:lineRule="auto"/>
        <w:outlineLvl w:val="1"/>
        <w:rPr>
          <w:rFonts w:eastAsia="Times New Roman" w:cstheme="minorHAnsi"/>
          <w:b/>
          <w:bCs/>
          <w:color w:val="383838"/>
          <w:kern w:val="0"/>
          <w:sz w:val="24"/>
          <w:szCs w:val="24"/>
          <w:lang w:eastAsia="hr-HR"/>
          <w14:ligatures w14:val="none"/>
        </w:rPr>
      </w:pPr>
      <w:r w:rsidRPr="00274C2C">
        <w:rPr>
          <w:rFonts w:eastAsia="Times New Roman" w:cstheme="minorHAnsi"/>
          <w:b/>
          <w:bCs/>
          <w:color w:val="383838"/>
          <w:kern w:val="0"/>
          <w:sz w:val="24"/>
          <w:szCs w:val="24"/>
          <w:lang w:eastAsia="hr-HR"/>
          <w14:ligatures w14:val="none"/>
        </w:rPr>
        <w:t xml:space="preserve"> Uvodna riječ gradonačelnika</w:t>
      </w:r>
    </w:p>
    <w:p w14:paraId="4F1253B7" w14:textId="77777777" w:rsidR="00841700" w:rsidRPr="00274C2C" w:rsidRDefault="00841700" w:rsidP="00841700">
      <w:pPr>
        <w:shd w:val="clear" w:color="auto" w:fill="FFFFFF"/>
        <w:spacing w:after="0" w:line="240" w:lineRule="auto"/>
        <w:outlineLvl w:val="1"/>
        <w:rPr>
          <w:rFonts w:eastAsia="Times New Roman" w:cstheme="minorHAnsi"/>
          <w:b/>
          <w:bCs/>
          <w:color w:val="383838"/>
          <w:kern w:val="0"/>
          <w:sz w:val="24"/>
          <w:szCs w:val="24"/>
          <w:lang w:eastAsia="hr-HR"/>
          <w14:ligatures w14:val="none"/>
        </w:rPr>
      </w:pPr>
    </w:p>
    <w:p w14:paraId="1CE0D19E" w14:textId="67C5FA54" w:rsidR="00841700" w:rsidRPr="00274C2C" w:rsidRDefault="00703F97" w:rsidP="00841700">
      <w:pPr>
        <w:shd w:val="clear" w:color="auto" w:fill="FFFFFF"/>
        <w:spacing w:after="0" w:line="240" w:lineRule="auto"/>
        <w:outlineLvl w:val="1"/>
        <w:rPr>
          <w:rFonts w:eastAsia="Times New Roman" w:cstheme="minorHAnsi"/>
          <w:color w:val="383838"/>
          <w:kern w:val="0"/>
          <w:sz w:val="24"/>
          <w:szCs w:val="24"/>
          <w:lang w:eastAsia="hr-HR"/>
          <w14:ligatures w14:val="none"/>
        </w:rPr>
      </w:pPr>
      <w:r w:rsidRPr="00274C2C">
        <w:rPr>
          <w:rFonts w:eastAsia="Times New Roman" w:cstheme="minorHAnsi"/>
          <w:color w:val="383838"/>
          <w:kern w:val="0"/>
          <w:sz w:val="24"/>
          <w:szCs w:val="24"/>
          <w:lang w:eastAsia="hr-HR"/>
          <w14:ligatures w14:val="none"/>
        </w:rPr>
        <w:t>Ovim Vodičem želimo naše sugrađane upoznati sa ulogom proračuna u donošenju i provedbi odluka važnih za razvoj zajednice u kojoj živimo.</w:t>
      </w:r>
    </w:p>
    <w:p w14:paraId="774D6B4F" w14:textId="77777777" w:rsidR="00703F97" w:rsidRPr="00274C2C" w:rsidRDefault="00703F97" w:rsidP="00841700">
      <w:pPr>
        <w:shd w:val="clear" w:color="auto" w:fill="FFFFFF"/>
        <w:spacing w:after="0" w:line="240" w:lineRule="auto"/>
        <w:outlineLvl w:val="1"/>
        <w:rPr>
          <w:rFonts w:eastAsia="Times New Roman" w:cstheme="minorHAnsi"/>
          <w:color w:val="383838"/>
          <w:kern w:val="0"/>
          <w:sz w:val="24"/>
          <w:szCs w:val="24"/>
          <w:lang w:eastAsia="hr-HR"/>
          <w14:ligatures w14:val="none"/>
        </w:rPr>
      </w:pPr>
      <w:r w:rsidRPr="00274C2C">
        <w:rPr>
          <w:rFonts w:eastAsia="Times New Roman" w:cstheme="minorHAnsi"/>
          <w:color w:val="383838"/>
          <w:kern w:val="0"/>
          <w:sz w:val="24"/>
          <w:szCs w:val="24"/>
          <w:lang w:eastAsia="hr-HR"/>
          <w14:ligatures w14:val="none"/>
        </w:rPr>
        <w:t>Proračunom se prikupljaju sredstva kroz poreze, naknade, pomoći i slično. Ta se sredstva također proračunom raspoređuju na financiranje programa od zajedničkog javnog interesa.</w:t>
      </w:r>
    </w:p>
    <w:p w14:paraId="6AF8D944" w14:textId="0C05E813" w:rsidR="0012626A" w:rsidRPr="00274C2C" w:rsidRDefault="0012626A" w:rsidP="00841700">
      <w:pPr>
        <w:shd w:val="clear" w:color="auto" w:fill="FFFFFF"/>
        <w:spacing w:after="0" w:line="240" w:lineRule="auto"/>
        <w:outlineLvl w:val="1"/>
        <w:rPr>
          <w:rFonts w:eastAsia="Times New Roman" w:cstheme="minorHAnsi"/>
          <w:color w:val="383838"/>
          <w:kern w:val="0"/>
          <w:sz w:val="24"/>
          <w:szCs w:val="24"/>
          <w:lang w:eastAsia="hr-HR"/>
          <w14:ligatures w14:val="none"/>
        </w:rPr>
      </w:pPr>
      <w:r w:rsidRPr="00274C2C">
        <w:rPr>
          <w:rFonts w:eastAsia="Times New Roman" w:cstheme="minorHAnsi"/>
          <w:color w:val="383838"/>
          <w:kern w:val="0"/>
          <w:sz w:val="24"/>
          <w:szCs w:val="24"/>
          <w:lang w:eastAsia="hr-HR"/>
          <w14:ligatures w14:val="none"/>
        </w:rPr>
        <w:t>Također usvajanjem proračuna razrađujemo strateški plan razvoja grada za proračunsku i naredne dvije godine.</w:t>
      </w:r>
      <w:r w:rsidR="00D936B5" w:rsidRPr="00274C2C">
        <w:rPr>
          <w:rFonts w:eastAsia="Times New Roman" w:cstheme="minorHAnsi"/>
          <w:color w:val="383838"/>
          <w:kern w:val="0"/>
          <w:sz w:val="24"/>
          <w:szCs w:val="24"/>
          <w:lang w:eastAsia="hr-HR"/>
          <w14:ligatures w14:val="none"/>
        </w:rPr>
        <w:t xml:space="preserve"> U narednom razdoblju naglasak je na financiranju projekata kojim bi se povećali kapaciteti i poboljšali uvjeti u predškolskom odgoju te na modernizaciji i povećanju energetske učinkovitosti javne rasvjete.</w:t>
      </w:r>
    </w:p>
    <w:p w14:paraId="7DEC1B2B" w14:textId="45E9214C" w:rsidR="0012626A" w:rsidRPr="00274C2C" w:rsidRDefault="0012626A" w:rsidP="00841700">
      <w:pPr>
        <w:shd w:val="clear" w:color="auto" w:fill="FFFFFF"/>
        <w:spacing w:after="0" w:line="240" w:lineRule="auto"/>
        <w:outlineLvl w:val="1"/>
        <w:rPr>
          <w:rFonts w:eastAsia="Times New Roman" w:cstheme="minorHAnsi"/>
          <w:color w:val="383838"/>
          <w:kern w:val="0"/>
          <w:sz w:val="24"/>
          <w:szCs w:val="24"/>
          <w:lang w:eastAsia="hr-HR"/>
          <w14:ligatures w14:val="none"/>
        </w:rPr>
      </w:pPr>
      <w:r w:rsidRPr="00274C2C">
        <w:rPr>
          <w:rFonts w:eastAsia="Times New Roman" w:cstheme="minorHAnsi"/>
          <w:color w:val="383838"/>
          <w:kern w:val="0"/>
          <w:sz w:val="24"/>
          <w:szCs w:val="24"/>
          <w:lang w:eastAsia="hr-HR"/>
          <w14:ligatures w14:val="none"/>
        </w:rPr>
        <w:t>Ključni ciljevi za proračunsku 202</w:t>
      </w:r>
      <w:r w:rsidR="00470308">
        <w:rPr>
          <w:rFonts w:eastAsia="Times New Roman" w:cstheme="minorHAnsi"/>
          <w:color w:val="383838"/>
          <w:kern w:val="0"/>
          <w:sz w:val="24"/>
          <w:szCs w:val="24"/>
          <w:lang w:eastAsia="hr-HR"/>
          <w14:ligatures w14:val="none"/>
        </w:rPr>
        <w:t>4</w:t>
      </w:r>
      <w:r w:rsidRPr="00274C2C">
        <w:rPr>
          <w:rFonts w:eastAsia="Times New Roman" w:cstheme="minorHAnsi"/>
          <w:color w:val="383838"/>
          <w:kern w:val="0"/>
          <w:sz w:val="24"/>
          <w:szCs w:val="24"/>
          <w:lang w:eastAsia="hr-HR"/>
          <w14:ligatures w14:val="none"/>
        </w:rPr>
        <w:t>. godinu i naredne dvije godine, mogu se ovako sažeti:</w:t>
      </w:r>
    </w:p>
    <w:p w14:paraId="41A9FF3E" w14:textId="1E407A1C" w:rsidR="00841700" w:rsidRPr="00274C2C" w:rsidRDefault="0012626A" w:rsidP="00B5074D">
      <w:pPr>
        <w:pStyle w:val="Odlomakpopisa"/>
        <w:numPr>
          <w:ilvl w:val="0"/>
          <w:numId w:val="3"/>
        </w:numPr>
        <w:shd w:val="clear" w:color="auto" w:fill="FFFFFF"/>
        <w:spacing w:after="0" w:line="240" w:lineRule="auto"/>
        <w:outlineLvl w:val="1"/>
        <w:rPr>
          <w:rFonts w:eastAsia="Times New Roman" w:cstheme="minorHAnsi"/>
          <w:color w:val="383838"/>
          <w:kern w:val="0"/>
          <w:sz w:val="24"/>
          <w:szCs w:val="24"/>
          <w:lang w:eastAsia="hr-HR"/>
          <w14:ligatures w14:val="none"/>
        </w:rPr>
      </w:pPr>
      <w:r w:rsidRPr="00274C2C">
        <w:rPr>
          <w:rFonts w:eastAsia="Times New Roman" w:cstheme="minorHAnsi"/>
          <w:color w:val="383838"/>
          <w:kern w:val="0"/>
          <w:sz w:val="24"/>
          <w:szCs w:val="24"/>
          <w:lang w:eastAsia="hr-HR"/>
          <w14:ligatures w14:val="none"/>
        </w:rPr>
        <w:t xml:space="preserve">Povećanje broja mjesta u vrtićima. </w:t>
      </w:r>
      <w:r w:rsidR="00D936B5" w:rsidRPr="00274C2C">
        <w:rPr>
          <w:rFonts w:eastAsia="Times New Roman" w:cstheme="minorHAnsi"/>
          <w:color w:val="383838"/>
          <w:kern w:val="0"/>
          <w:sz w:val="24"/>
          <w:szCs w:val="24"/>
          <w:lang w:eastAsia="hr-HR"/>
          <w14:ligatures w14:val="none"/>
        </w:rPr>
        <w:t>U naselju Priko, na predjelu Ribnjak preuređenjem prostora otvorit će se novi vrtić, a u naselju Srijane se gradi novi objekt</w:t>
      </w:r>
      <w:r w:rsidR="00B101DE" w:rsidRPr="00274C2C">
        <w:rPr>
          <w:rFonts w:eastAsia="Times New Roman" w:cstheme="minorHAnsi"/>
          <w:color w:val="383838"/>
          <w:kern w:val="0"/>
          <w:sz w:val="24"/>
          <w:szCs w:val="24"/>
          <w:lang w:eastAsia="hr-HR"/>
          <w14:ligatures w14:val="none"/>
        </w:rPr>
        <w:t xml:space="preserve">, jednim dijelom financiran sredstvima EU, </w:t>
      </w:r>
      <w:r w:rsidR="00D936B5" w:rsidRPr="00274C2C">
        <w:rPr>
          <w:rFonts w:eastAsia="Times New Roman" w:cstheme="minorHAnsi"/>
          <w:color w:val="383838"/>
          <w:kern w:val="0"/>
          <w:sz w:val="24"/>
          <w:szCs w:val="24"/>
          <w:lang w:eastAsia="hr-HR"/>
          <w14:ligatures w14:val="none"/>
        </w:rPr>
        <w:t xml:space="preserve">čime se </w:t>
      </w:r>
      <w:r w:rsidRPr="00274C2C">
        <w:rPr>
          <w:rFonts w:eastAsia="Times New Roman" w:cstheme="minorHAnsi"/>
          <w:color w:val="383838"/>
          <w:kern w:val="0"/>
          <w:sz w:val="24"/>
          <w:szCs w:val="24"/>
          <w:lang w:eastAsia="hr-HR"/>
          <w14:ligatures w14:val="none"/>
        </w:rPr>
        <w:t xml:space="preserve">povećava broj mjesta  u desetosatnom programu te </w:t>
      </w:r>
      <w:r w:rsidR="00B101DE" w:rsidRPr="00274C2C">
        <w:rPr>
          <w:rFonts w:eastAsia="Times New Roman" w:cstheme="minorHAnsi"/>
          <w:color w:val="383838"/>
          <w:kern w:val="0"/>
          <w:sz w:val="24"/>
          <w:szCs w:val="24"/>
          <w:lang w:eastAsia="hr-HR"/>
          <w14:ligatures w14:val="none"/>
        </w:rPr>
        <w:t>za</w:t>
      </w:r>
      <w:r w:rsidRPr="00274C2C">
        <w:rPr>
          <w:rFonts w:eastAsia="Times New Roman" w:cstheme="minorHAnsi"/>
          <w:color w:val="383838"/>
          <w:kern w:val="0"/>
          <w:sz w:val="24"/>
          <w:szCs w:val="24"/>
          <w:lang w:eastAsia="hr-HR"/>
          <w14:ligatures w14:val="none"/>
        </w:rPr>
        <w:t xml:space="preserve"> djece </w:t>
      </w:r>
      <w:r w:rsidR="00B101DE" w:rsidRPr="00274C2C">
        <w:rPr>
          <w:rFonts w:eastAsia="Times New Roman" w:cstheme="minorHAnsi"/>
          <w:color w:val="383838"/>
          <w:kern w:val="0"/>
          <w:sz w:val="24"/>
          <w:szCs w:val="24"/>
          <w:lang w:eastAsia="hr-HR"/>
          <w14:ligatures w14:val="none"/>
        </w:rPr>
        <w:t>jasličke</w:t>
      </w:r>
      <w:r w:rsidRPr="00274C2C">
        <w:rPr>
          <w:rFonts w:eastAsia="Times New Roman" w:cstheme="minorHAnsi"/>
          <w:color w:val="383838"/>
          <w:kern w:val="0"/>
          <w:sz w:val="24"/>
          <w:szCs w:val="24"/>
          <w:lang w:eastAsia="hr-HR"/>
          <w14:ligatures w14:val="none"/>
        </w:rPr>
        <w:t xml:space="preserve"> dobi.</w:t>
      </w:r>
      <w:r w:rsidR="00B101DE" w:rsidRPr="00274C2C">
        <w:rPr>
          <w:rFonts w:eastAsia="Times New Roman" w:cstheme="minorHAnsi"/>
          <w:color w:val="383838"/>
          <w:kern w:val="0"/>
          <w:sz w:val="24"/>
          <w:szCs w:val="24"/>
          <w:lang w:eastAsia="hr-HR"/>
          <w14:ligatures w14:val="none"/>
        </w:rPr>
        <w:t xml:space="preserve"> Za projektiranje zgrade centralnog vrtića dodijeljena su i sredstva iz EU fondova, a u planu je i izgradnja nove centralne kuhinje.</w:t>
      </w:r>
    </w:p>
    <w:p w14:paraId="3BF04CAF" w14:textId="053E8BC1" w:rsidR="0012626A" w:rsidRPr="00274C2C" w:rsidRDefault="0012626A" w:rsidP="0012626A">
      <w:pPr>
        <w:pStyle w:val="Odlomakpopisa"/>
        <w:numPr>
          <w:ilvl w:val="0"/>
          <w:numId w:val="3"/>
        </w:numPr>
        <w:shd w:val="clear" w:color="auto" w:fill="FFFFFF"/>
        <w:spacing w:after="0" w:line="240" w:lineRule="auto"/>
        <w:outlineLvl w:val="1"/>
        <w:rPr>
          <w:rFonts w:eastAsia="Times New Roman" w:cstheme="minorHAnsi"/>
          <w:color w:val="383838"/>
          <w:kern w:val="0"/>
          <w:sz w:val="24"/>
          <w:szCs w:val="24"/>
          <w:lang w:eastAsia="hr-HR"/>
          <w14:ligatures w14:val="none"/>
        </w:rPr>
      </w:pPr>
      <w:r w:rsidRPr="00274C2C">
        <w:rPr>
          <w:rFonts w:eastAsia="Times New Roman" w:cstheme="minorHAnsi"/>
          <w:color w:val="383838"/>
          <w:kern w:val="0"/>
          <w:sz w:val="24"/>
          <w:szCs w:val="24"/>
          <w:lang w:eastAsia="hr-HR"/>
          <w14:ligatures w14:val="none"/>
        </w:rPr>
        <w:t xml:space="preserve">Grad nastavlja sa velikim ulaganjima u širenje </w:t>
      </w:r>
      <w:r w:rsidR="00977344" w:rsidRPr="00274C2C">
        <w:rPr>
          <w:rFonts w:eastAsia="Times New Roman" w:cstheme="minorHAnsi"/>
          <w:color w:val="383838"/>
          <w:kern w:val="0"/>
          <w:sz w:val="24"/>
          <w:szCs w:val="24"/>
          <w:lang w:eastAsia="hr-HR"/>
          <w14:ligatures w14:val="none"/>
        </w:rPr>
        <w:t xml:space="preserve">površina namijenjenih sportu, rekreaciji i turističkoj infrastrukturi. </w:t>
      </w:r>
      <w:r w:rsidR="00B101DE" w:rsidRPr="00274C2C">
        <w:rPr>
          <w:rFonts w:eastAsia="Times New Roman" w:cstheme="minorHAnsi"/>
          <w:color w:val="383838"/>
          <w:kern w:val="0"/>
          <w:sz w:val="24"/>
          <w:szCs w:val="24"/>
          <w:lang w:eastAsia="hr-HR"/>
          <w14:ligatures w14:val="none"/>
        </w:rPr>
        <w:t>Planira se nastavak gradnje</w:t>
      </w:r>
      <w:r w:rsidR="00977344" w:rsidRPr="00274C2C">
        <w:rPr>
          <w:rFonts w:eastAsia="Times New Roman" w:cstheme="minorHAnsi"/>
          <w:color w:val="383838"/>
          <w:kern w:val="0"/>
          <w:sz w:val="24"/>
          <w:szCs w:val="24"/>
          <w:lang w:eastAsia="hr-HR"/>
          <w14:ligatures w14:val="none"/>
        </w:rPr>
        <w:t xml:space="preserve"> priobalne šetnice uzduž cijele obale, pješačko biciklističke staze i dječj</w:t>
      </w:r>
      <w:r w:rsidR="00B101DE" w:rsidRPr="00274C2C">
        <w:rPr>
          <w:rFonts w:eastAsia="Times New Roman" w:cstheme="minorHAnsi"/>
          <w:color w:val="383838"/>
          <w:kern w:val="0"/>
          <w:sz w:val="24"/>
          <w:szCs w:val="24"/>
          <w:lang w:eastAsia="hr-HR"/>
          <w14:ligatures w14:val="none"/>
        </w:rPr>
        <w:t>ih</w:t>
      </w:r>
      <w:r w:rsidR="00977344" w:rsidRPr="00274C2C">
        <w:rPr>
          <w:rFonts w:eastAsia="Times New Roman" w:cstheme="minorHAnsi"/>
          <w:color w:val="383838"/>
          <w:kern w:val="0"/>
          <w:sz w:val="24"/>
          <w:szCs w:val="24"/>
          <w:lang w:eastAsia="hr-HR"/>
          <w14:ligatures w14:val="none"/>
        </w:rPr>
        <w:t xml:space="preserve"> igrališt</w:t>
      </w:r>
      <w:r w:rsidR="00B101DE" w:rsidRPr="00274C2C">
        <w:rPr>
          <w:rFonts w:eastAsia="Times New Roman" w:cstheme="minorHAnsi"/>
          <w:color w:val="383838"/>
          <w:kern w:val="0"/>
          <w:sz w:val="24"/>
          <w:szCs w:val="24"/>
          <w:lang w:eastAsia="hr-HR"/>
          <w14:ligatures w14:val="none"/>
        </w:rPr>
        <w:t>a</w:t>
      </w:r>
      <w:r w:rsidR="00192270">
        <w:rPr>
          <w:rFonts w:eastAsia="Times New Roman" w:cstheme="minorHAnsi"/>
          <w:color w:val="383838"/>
          <w:kern w:val="0"/>
          <w:sz w:val="24"/>
          <w:szCs w:val="24"/>
          <w:lang w:eastAsia="hr-HR"/>
          <w14:ligatures w14:val="none"/>
        </w:rPr>
        <w:t xml:space="preserve"> </w:t>
      </w:r>
      <w:r w:rsidR="00977344" w:rsidRPr="00274C2C">
        <w:rPr>
          <w:rFonts w:eastAsia="Times New Roman" w:cstheme="minorHAnsi"/>
          <w:color w:val="383838"/>
          <w:kern w:val="0"/>
          <w:sz w:val="24"/>
          <w:szCs w:val="24"/>
          <w:lang w:eastAsia="hr-HR"/>
          <w14:ligatures w14:val="none"/>
        </w:rPr>
        <w:t xml:space="preserve"> u Nemiri, </w:t>
      </w:r>
      <w:r w:rsidR="00192270">
        <w:rPr>
          <w:rFonts w:eastAsia="Times New Roman" w:cstheme="minorHAnsi"/>
          <w:color w:val="383838"/>
          <w:kern w:val="0"/>
          <w:sz w:val="24"/>
          <w:szCs w:val="24"/>
          <w:lang w:eastAsia="hr-HR"/>
          <w14:ligatures w14:val="none"/>
        </w:rPr>
        <w:t>Stanićima</w:t>
      </w:r>
      <w:r w:rsidR="008478B0">
        <w:rPr>
          <w:rFonts w:eastAsia="Times New Roman" w:cstheme="minorHAnsi"/>
          <w:color w:val="383838"/>
          <w:kern w:val="0"/>
          <w:sz w:val="24"/>
          <w:szCs w:val="24"/>
          <w:lang w:eastAsia="hr-HR"/>
          <w14:ligatures w14:val="none"/>
        </w:rPr>
        <w:t xml:space="preserve">, Kostanju </w:t>
      </w:r>
      <w:r w:rsidR="004C70C0">
        <w:rPr>
          <w:rFonts w:eastAsia="Times New Roman" w:cstheme="minorHAnsi"/>
          <w:color w:val="383838"/>
          <w:kern w:val="0"/>
          <w:sz w:val="24"/>
          <w:szCs w:val="24"/>
          <w:lang w:eastAsia="hr-HR"/>
          <w14:ligatures w14:val="none"/>
        </w:rPr>
        <w:t>i Tugarima</w:t>
      </w:r>
      <w:r w:rsidR="008C1828">
        <w:rPr>
          <w:rFonts w:eastAsia="Times New Roman" w:cstheme="minorHAnsi"/>
          <w:color w:val="383838"/>
          <w:kern w:val="0"/>
          <w:sz w:val="24"/>
          <w:szCs w:val="24"/>
          <w:lang w:eastAsia="hr-HR"/>
          <w14:ligatures w14:val="none"/>
        </w:rPr>
        <w:t>.</w:t>
      </w:r>
      <w:r w:rsidR="00B101DE" w:rsidRPr="00274C2C">
        <w:rPr>
          <w:rFonts w:eastAsia="Times New Roman" w:cstheme="minorHAnsi"/>
          <w:color w:val="383838"/>
          <w:kern w:val="0"/>
          <w:sz w:val="24"/>
          <w:szCs w:val="24"/>
          <w:lang w:eastAsia="hr-HR"/>
          <w14:ligatures w14:val="none"/>
        </w:rPr>
        <w:t xml:space="preserve"> U tijeku je i fazna izgradnja pomoćnog nogometnog igrališta.</w:t>
      </w:r>
    </w:p>
    <w:p w14:paraId="15EF141B" w14:textId="403D9D2F" w:rsidR="00977344" w:rsidRPr="00274C2C" w:rsidRDefault="00977344" w:rsidP="0012626A">
      <w:pPr>
        <w:pStyle w:val="Odlomakpopisa"/>
        <w:numPr>
          <w:ilvl w:val="0"/>
          <w:numId w:val="3"/>
        </w:numPr>
        <w:shd w:val="clear" w:color="auto" w:fill="FFFFFF"/>
        <w:spacing w:after="0" w:line="240" w:lineRule="auto"/>
        <w:outlineLvl w:val="1"/>
        <w:rPr>
          <w:rFonts w:eastAsia="Times New Roman" w:cstheme="minorHAnsi"/>
          <w:color w:val="383838"/>
          <w:kern w:val="0"/>
          <w:sz w:val="24"/>
          <w:szCs w:val="24"/>
          <w:lang w:eastAsia="hr-HR"/>
          <w14:ligatures w14:val="none"/>
        </w:rPr>
      </w:pPr>
      <w:r w:rsidRPr="00274C2C">
        <w:rPr>
          <w:rFonts w:eastAsia="Times New Roman" w:cstheme="minorHAnsi"/>
          <w:color w:val="383838"/>
          <w:kern w:val="0"/>
          <w:sz w:val="24"/>
          <w:szCs w:val="24"/>
          <w:lang w:eastAsia="hr-HR"/>
          <w14:ligatures w14:val="none"/>
        </w:rPr>
        <w:t xml:space="preserve">U tijeku su veliki </w:t>
      </w:r>
      <w:r w:rsidR="008805A8" w:rsidRPr="00274C2C">
        <w:rPr>
          <w:rFonts w:eastAsia="Times New Roman" w:cstheme="minorHAnsi"/>
          <w:color w:val="383838"/>
          <w:kern w:val="0"/>
          <w:sz w:val="24"/>
          <w:szCs w:val="24"/>
          <w:lang w:eastAsia="hr-HR"/>
          <w14:ligatures w14:val="none"/>
        </w:rPr>
        <w:t>infrastrukturni</w:t>
      </w:r>
      <w:r w:rsidRPr="00274C2C">
        <w:rPr>
          <w:rFonts w:eastAsia="Times New Roman" w:cstheme="minorHAnsi"/>
          <w:color w:val="383838"/>
          <w:kern w:val="0"/>
          <w:sz w:val="24"/>
          <w:szCs w:val="24"/>
          <w:lang w:eastAsia="hr-HR"/>
          <w14:ligatures w14:val="none"/>
        </w:rPr>
        <w:t xml:space="preserve"> projekti u kojima sudjeluje i Grad, a to je gradnja gradske luke, omiške zaobilaznice i širokopojasn</w:t>
      </w:r>
      <w:r w:rsidR="008805A8" w:rsidRPr="00274C2C">
        <w:rPr>
          <w:rFonts w:eastAsia="Times New Roman" w:cstheme="minorHAnsi"/>
          <w:color w:val="383838"/>
          <w:kern w:val="0"/>
          <w:sz w:val="24"/>
          <w:szCs w:val="24"/>
          <w:lang w:eastAsia="hr-HR"/>
          <w14:ligatures w14:val="none"/>
        </w:rPr>
        <w:t>og</w:t>
      </w:r>
      <w:r w:rsidRPr="00274C2C">
        <w:rPr>
          <w:rFonts w:eastAsia="Times New Roman" w:cstheme="minorHAnsi"/>
          <w:color w:val="383838"/>
          <w:kern w:val="0"/>
          <w:sz w:val="24"/>
          <w:szCs w:val="24"/>
          <w:lang w:eastAsia="hr-HR"/>
          <w14:ligatures w14:val="none"/>
        </w:rPr>
        <w:t xml:space="preserve"> </w:t>
      </w:r>
      <w:r w:rsidR="008805A8" w:rsidRPr="00274C2C">
        <w:rPr>
          <w:rFonts w:eastAsia="Times New Roman" w:cstheme="minorHAnsi"/>
          <w:color w:val="383838"/>
          <w:kern w:val="0"/>
          <w:sz w:val="24"/>
          <w:szCs w:val="24"/>
          <w:lang w:eastAsia="hr-HR"/>
          <w14:ligatures w14:val="none"/>
        </w:rPr>
        <w:t>i</w:t>
      </w:r>
      <w:r w:rsidRPr="00274C2C">
        <w:rPr>
          <w:rFonts w:eastAsia="Times New Roman" w:cstheme="minorHAnsi"/>
          <w:color w:val="383838"/>
          <w:kern w:val="0"/>
          <w:sz w:val="24"/>
          <w:szCs w:val="24"/>
          <w:lang w:eastAsia="hr-HR"/>
          <w14:ligatures w14:val="none"/>
        </w:rPr>
        <w:t>nternet</w:t>
      </w:r>
      <w:r w:rsidR="008805A8" w:rsidRPr="00274C2C">
        <w:rPr>
          <w:rFonts w:eastAsia="Times New Roman" w:cstheme="minorHAnsi"/>
          <w:color w:val="383838"/>
          <w:kern w:val="0"/>
          <w:sz w:val="24"/>
          <w:szCs w:val="24"/>
          <w:lang w:eastAsia="hr-HR"/>
          <w14:ligatures w14:val="none"/>
        </w:rPr>
        <w:t>a</w:t>
      </w:r>
      <w:r w:rsidRPr="00274C2C">
        <w:rPr>
          <w:rFonts w:eastAsia="Times New Roman" w:cstheme="minorHAnsi"/>
          <w:color w:val="383838"/>
          <w:kern w:val="0"/>
          <w:sz w:val="24"/>
          <w:szCs w:val="24"/>
          <w:lang w:eastAsia="hr-HR"/>
          <w14:ligatures w14:val="none"/>
        </w:rPr>
        <w:t>.</w:t>
      </w:r>
    </w:p>
    <w:p w14:paraId="0E1A16DD" w14:textId="0ABFC373" w:rsidR="00841700" w:rsidRPr="00274C2C" w:rsidRDefault="00977344" w:rsidP="00444392">
      <w:pPr>
        <w:pStyle w:val="Odlomakpopisa"/>
        <w:numPr>
          <w:ilvl w:val="0"/>
          <w:numId w:val="3"/>
        </w:numPr>
        <w:shd w:val="clear" w:color="auto" w:fill="FFFFFF"/>
        <w:spacing w:after="0" w:line="240" w:lineRule="auto"/>
        <w:outlineLvl w:val="1"/>
        <w:rPr>
          <w:rFonts w:eastAsia="Times New Roman" w:cstheme="minorHAnsi"/>
          <w:b/>
          <w:bCs/>
          <w:color w:val="383838"/>
          <w:kern w:val="0"/>
          <w:sz w:val="24"/>
          <w:szCs w:val="24"/>
          <w:lang w:eastAsia="hr-HR"/>
          <w14:ligatures w14:val="none"/>
        </w:rPr>
      </w:pPr>
      <w:r w:rsidRPr="00274C2C">
        <w:rPr>
          <w:rFonts w:eastAsia="Times New Roman" w:cstheme="minorHAnsi"/>
          <w:color w:val="383838"/>
          <w:kern w:val="0"/>
          <w:sz w:val="24"/>
          <w:szCs w:val="24"/>
          <w:lang w:eastAsia="hr-HR"/>
          <w14:ligatures w14:val="none"/>
        </w:rPr>
        <w:t xml:space="preserve">Cilj je </w:t>
      </w:r>
      <w:r w:rsidR="008805A8" w:rsidRPr="00274C2C">
        <w:rPr>
          <w:rFonts w:eastAsia="Times New Roman" w:cstheme="minorHAnsi"/>
          <w:color w:val="383838"/>
          <w:kern w:val="0"/>
          <w:sz w:val="24"/>
          <w:szCs w:val="24"/>
          <w:lang w:eastAsia="hr-HR"/>
          <w14:ligatures w14:val="none"/>
        </w:rPr>
        <w:t xml:space="preserve">omogućiti </w:t>
      </w:r>
      <w:r w:rsidRPr="00274C2C">
        <w:rPr>
          <w:rFonts w:eastAsia="Times New Roman" w:cstheme="minorHAnsi"/>
          <w:color w:val="383838"/>
          <w:kern w:val="0"/>
          <w:sz w:val="24"/>
          <w:szCs w:val="24"/>
          <w:lang w:eastAsia="hr-HR"/>
          <w14:ligatures w14:val="none"/>
        </w:rPr>
        <w:t xml:space="preserve">svakom naselju Grada Omiša </w:t>
      </w:r>
      <w:r w:rsidR="00404E72" w:rsidRPr="00274C2C">
        <w:rPr>
          <w:rFonts w:eastAsia="Times New Roman" w:cstheme="minorHAnsi"/>
          <w:color w:val="383838"/>
          <w:kern w:val="0"/>
          <w:sz w:val="24"/>
          <w:szCs w:val="24"/>
          <w:lang w:eastAsia="hr-HR"/>
          <w14:ligatures w14:val="none"/>
        </w:rPr>
        <w:t>osnovn</w:t>
      </w:r>
      <w:r w:rsidR="008805A8" w:rsidRPr="00274C2C">
        <w:rPr>
          <w:rFonts w:eastAsia="Times New Roman" w:cstheme="minorHAnsi"/>
          <w:color w:val="383838"/>
          <w:kern w:val="0"/>
          <w:sz w:val="24"/>
          <w:szCs w:val="24"/>
          <w:lang w:eastAsia="hr-HR"/>
          <w14:ligatures w14:val="none"/>
        </w:rPr>
        <w:t>e</w:t>
      </w:r>
      <w:r w:rsidR="00404E72" w:rsidRPr="00274C2C">
        <w:rPr>
          <w:rFonts w:eastAsia="Times New Roman" w:cstheme="minorHAnsi"/>
          <w:color w:val="383838"/>
          <w:kern w:val="0"/>
          <w:sz w:val="24"/>
          <w:szCs w:val="24"/>
          <w:lang w:eastAsia="hr-HR"/>
          <w14:ligatures w14:val="none"/>
        </w:rPr>
        <w:t xml:space="preserve"> standar</w:t>
      </w:r>
      <w:r w:rsidR="008805A8" w:rsidRPr="00274C2C">
        <w:rPr>
          <w:rFonts w:eastAsia="Times New Roman" w:cstheme="minorHAnsi"/>
          <w:color w:val="383838"/>
          <w:kern w:val="0"/>
          <w:sz w:val="24"/>
          <w:szCs w:val="24"/>
          <w:lang w:eastAsia="hr-HR"/>
          <w14:ligatures w14:val="none"/>
        </w:rPr>
        <w:t xml:space="preserve">de komunalne opremljenosti: </w:t>
      </w:r>
      <w:r w:rsidR="00404E72" w:rsidRPr="00274C2C">
        <w:rPr>
          <w:rFonts w:eastAsia="Times New Roman" w:cstheme="minorHAnsi"/>
          <w:color w:val="383838"/>
          <w:kern w:val="0"/>
          <w:sz w:val="24"/>
          <w:szCs w:val="24"/>
          <w:lang w:eastAsia="hr-HR"/>
          <w14:ligatures w14:val="none"/>
        </w:rPr>
        <w:t xml:space="preserve">kroz cestovnu povezanost gradnjom </w:t>
      </w:r>
      <w:r w:rsidR="00B101DE" w:rsidRPr="00274C2C">
        <w:rPr>
          <w:rFonts w:eastAsia="Times New Roman" w:cstheme="minorHAnsi"/>
          <w:color w:val="383838"/>
          <w:kern w:val="0"/>
          <w:sz w:val="24"/>
          <w:szCs w:val="24"/>
          <w:lang w:eastAsia="hr-HR"/>
          <w14:ligatures w14:val="none"/>
        </w:rPr>
        <w:t xml:space="preserve">i održavanjem </w:t>
      </w:r>
      <w:r w:rsidR="00404E72" w:rsidRPr="00274C2C">
        <w:rPr>
          <w:rFonts w:eastAsia="Times New Roman" w:cstheme="minorHAnsi"/>
          <w:color w:val="383838"/>
          <w:kern w:val="0"/>
          <w:sz w:val="24"/>
          <w:szCs w:val="24"/>
          <w:lang w:eastAsia="hr-HR"/>
          <w14:ligatures w14:val="none"/>
        </w:rPr>
        <w:t xml:space="preserve">nerazvrstanih cesta, </w:t>
      </w:r>
      <w:r w:rsidR="008805A8" w:rsidRPr="00274C2C">
        <w:rPr>
          <w:rFonts w:eastAsia="Times New Roman" w:cstheme="minorHAnsi"/>
          <w:color w:val="383838"/>
          <w:kern w:val="0"/>
          <w:sz w:val="24"/>
          <w:szCs w:val="24"/>
          <w:lang w:eastAsia="hr-HR"/>
          <w14:ligatures w14:val="none"/>
        </w:rPr>
        <w:t xml:space="preserve">gradnjom </w:t>
      </w:r>
      <w:r w:rsidR="00404E72" w:rsidRPr="00274C2C">
        <w:rPr>
          <w:rFonts w:eastAsia="Times New Roman" w:cstheme="minorHAnsi"/>
          <w:color w:val="383838"/>
          <w:kern w:val="0"/>
          <w:sz w:val="24"/>
          <w:szCs w:val="24"/>
          <w:lang w:eastAsia="hr-HR"/>
          <w14:ligatures w14:val="none"/>
        </w:rPr>
        <w:t>javn</w:t>
      </w:r>
      <w:r w:rsidR="008805A8" w:rsidRPr="00274C2C">
        <w:rPr>
          <w:rFonts w:eastAsia="Times New Roman" w:cstheme="minorHAnsi"/>
          <w:color w:val="383838"/>
          <w:kern w:val="0"/>
          <w:sz w:val="24"/>
          <w:szCs w:val="24"/>
          <w:lang w:eastAsia="hr-HR"/>
          <w14:ligatures w14:val="none"/>
        </w:rPr>
        <w:t>e</w:t>
      </w:r>
      <w:r w:rsidR="00404E72" w:rsidRPr="00274C2C">
        <w:rPr>
          <w:rFonts w:eastAsia="Times New Roman" w:cstheme="minorHAnsi"/>
          <w:color w:val="383838"/>
          <w:kern w:val="0"/>
          <w:sz w:val="24"/>
          <w:szCs w:val="24"/>
          <w:lang w:eastAsia="hr-HR"/>
          <w14:ligatures w14:val="none"/>
        </w:rPr>
        <w:t xml:space="preserve"> rasvjet</w:t>
      </w:r>
      <w:r w:rsidR="008805A8" w:rsidRPr="00274C2C">
        <w:rPr>
          <w:rFonts w:eastAsia="Times New Roman" w:cstheme="minorHAnsi"/>
          <w:color w:val="383838"/>
          <w:kern w:val="0"/>
          <w:sz w:val="24"/>
          <w:szCs w:val="24"/>
          <w:lang w:eastAsia="hr-HR"/>
          <w14:ligatures w14:val="none"/>
        </w:rPr>
        <w:t>e</w:t>
      </w:r>
      <w:r w:rsidR="00404E72" w:rsidRPr="00274C2C">
        <w:rPr>
          <w:rFonts w:eastAsia="Times New Roman" w:cstheme="minorHAnsi"/>
          <w:color w:val="383838"/>
          <w:kern w:val="0"/>
          <w:sz w:val="24"/>
          <w:szCs w:val="24"/>
          <w:lang w:eastAsia="hr-HR"/>
          <w14:ligatures w14:val="none"/>
        </w:rPr>
        <w:t xml:space="preserve">, </w:t>
      </w:r>
      <w:r w:rsidR="00B101DE" w:rsidRPr="00274C2C">
        <w:rPr>
          <w:rFonts w:eastAsia="Times New Roman" w:cstheme="minorHAnsi"/>
          <w:color w:val="383838"/>
          <w:kern w:val="0"/>
          <w:sz w:val="24"/>
          <w:szCs w:val="24"/>
          <w:lang w:eastAsia="hr-HR"/>
          <w14:ligatures w14:val="none"/>
        </w:rPr>
        <w:t>izgradnjom mrtvačnica</w:t>
      </w:r>
      <w:r w:rsidR="00404E72" w:rsidRPr="00274C2C">
        <w:rPr>
          <w:rFonts w:eastAsia="Times New Roman" w:cstheme="minorHAnsi"/>
          <w:color w:val="383838"/>
          <w:kern w:val="0"/>
          <w:sz w:val="24"/>
          <w:szCs w:val="24"/>
          <w:lang w:eastAsia="hr-HR"/>
          <w14:ligatures w14:val="none"/>
        </w:rPr>
        <w:t xml:space="preserve"> i dječjih igrališta</w:t>
      </w:r>
      <w:r w:rsidR="008805A8" w:rsidRPr="00274C2C">
        <w:rPr>
          <w:rFonts w:eastAsia="Times New Roman" w:cstheme="minorHAnsi"/>
          <w:color w:val="383838"/>
          <w:kern w:val="0"/>
          <w:sz w:val="24"/>
          <w:szCs w:val="24"/>
          <w:lang w:eastAsia="hr-HR"/>
          <w14:ligatures w14:val="none"/>
        </w:rPr>
        <w:t>.</w:t>
      </w:r>
    </w:p>
    <w:p w14:paraId="64C72466" w14:textId="77777777" w:rsidR="002E1F22" w:rsidRPr="00274C2C" w:rsidRDefault="002E1F22" w:rsidP="002E1F22">
      <w:pPr>
        <w:shd w:val="clear" w:color="auto" w:fill="FFFFFF"/>
        <w:spacing w:after="0" w:line="240" w:lineRule="auto"/>
        <w:outlineLvl w:val="1"/>
        <w:rPr>
          <w:rFonts w:eastAsia="Times New Roman" w:cstheme="minorHAnsi"/>
          <w:b/>
          <w:bCs/>
          <w:color w:val="383838"/>
          <w:kern w:val="0"/>
          <w:sz w:val="24"/>
          <w:szCs w:val="24"/>
          <w:lang w:eastAsia="hr-HR"/>
          <w14:ligatures w14:val="none"/>
        </w:rPr>
      </w:pPr>
    </w:p>
    <w:p w14:paraId="7EF34316" w14:textId="76E69D0D" w:rsidR="009F0842" w:rsidRPr="00274C2C" w:rsidRDefault="002E1F22" w:rsidP="002E1F22">
      <w:pPr>
        <w:pStyle w:val="Odlomakpopisa"/>
        <w:numPr>
          <w:ilvl w:val="0"/>
          <w:numId w:val="1"/>
        </w:numPr>
        <w:shd w:val="clear" w:color="auto" w:fill="FFFFFF"/>
        <w:spacing w:after="0" w:line="240" w:lineRule="auto"/>
        <w:outlineLvl w:val="1"/>
        <w:rPr>
          <w:rFonts w:eastAsia="Times New Roman" w:cstheme="minorHAnsi"/>
          <w:b/>
          <w:bCs/>
          <w:color w:val="383838"/>
          <w:kern w:val="0"/>
          <w:sz w:val="24"/>
          <w:szCs w:val="24"/>
          <w:lang w:eastAsia="hr-HR"/>
          <w14:ligatures w14:val="none"/>
        </w:rPr>
      </w:pPr>
      <w:r w:rsidRPr="00274C2C">
        <w:rPr>
          <w:rFonts w:eastAsia="Times New Roman" w:cstheme="minorHAnsi"/>
          <w:b/>
          <w:bCs/>
          <w:color w:val="383838"/>
          <w:kern w:val="0"/>
          <w:sz w:val="24"/>
          <w:szCs w:val="24"/>
          <w:lang w:eastAsia="hr-HR"/>
          <w14:ligatures w14:val="none"/>
        </w:rPr>
        <w:t>O proračunu</w:t>
      </w:r>
    </w:p>
    <w:p w14:paraId="0D4D462F" w14:textId="77777777" w:rsidR="00752E7A" w:rsidRPr="00274C2C" w:rsidRDefault="00752E7A" w:rsidP="009F0842">
      <w:pPr>
        <w:shd w:val="clear" w:color="auto" w:fill="FFFFFF"/>
        <w:spacing w:after="0" w:line="240" w:lineRule="auto"/>
        <w:outlineLvl w:val="1"/>
        <w:rPr>
          <w:rFonts w:eastAsia="Times New Roman" w:cstheme="minorHAnsi"/>
          <w:b/>
          <w:bCs/>
          <w:color w:val="383838"/>
          <w:kern w:val="0"/>
          <w:sz w:val="24"/>
          <w:szCs w:val="24"/>
          <w:lang w:eastAsia="hr-HR"/>
          <w14:ligatures w14:val="none"/>
        </w:rPr>
      </w:pPr>
    </w:p>
    <w:p w14:paraId="5561A704" w14:textId="6D6BC98A" w:rsidR="009F0842" w:rsidRDefault="009F0842" w:rsidP="009F0842">
      <w:pPr>
        <w:shd w:val="clear" w:color="auto" w:fill="FFFFFF"/>
        <w:spacing w:after="100" w:afterAutospacing="1" w:line="240" w:lineRule="auto"/>
        <w:rPr>
          <w:rFonts w:eastAsia="Times New Roman" w:cstheme="minorHAnsi"/>
          <w:color w:val="383838"/>
          <w:kern w:val="0"/>
          <w:sz w:val="24"/>
          <w:szCs w:val="24"/>
          <w:lang w:eastAsia="hr-HR"/>
          <w14:ligatures w14:val="none"/>
        </w:rPr>
      </w:pPr>
      <w:r w:rsidRPr="00274C2C">
        <w:rPr>
          <w:rFonts w:eastAsia="Times New Roman" w:cstheme="minorHAnsi"/>
          <w:color w:val="383838"/>
          <w:kern w:val="0"/>
          <w:sz w:val="24"/>
          <w:szCs w:val="24"/>
          <w:lang w:eastAsia="hr-HR"/>
          <w14:ligatures w14:val="none"/>
        </w:rPr>
        <w:t>Proračun je akt kojim se procjenjuju prihodi i primici te utvrđuju rashodi i izdaci jedinice lokalne samouprave za proračunsku godinu, a sadrži i projekciju prihoda i primitaka te rashoda i izdataka za dvije godine unaprijed.</w:t>
      </w:r>
      <w:r w:rsidRPr="00274C2C">
        <w:rPr>
          <w:rFonts w:eastAsia="Times New Roman" w:cstheme="minorHAnsi"/>
          <w:color w:val="383838"/>
          <w:kern w:val="0"/>
          <w:sz w:val="24"/>
          <w:szCs w:val="24"/>
          <w:lang w:eastAsia="hr-HR"/>
          <w14:ligatures w14:val="none"/>
        </w:rPr>
        <w:br/>
        <w:t>Zakonodavni akt kojim su regulirana sva pitanja vezana uz Proračun je </w:t>
      </w:r>
      <w:r w:rsidRPr="00274C2C">
        <w:rPr>
          <w:rFonts w:eastAsia="Times New Roman" w:cstheme="minorHAnsi"/>
          <w:b/>
          <w:bCs/>
          <w:color w:val="383838"/>
          <w:kern w:val="0"/>
          <w:sz w:val="24"/>
          <w:szCs w:val="24"/>
          <w:lang w:eastAsia="hr-HR"/>
          <w14:ligatures w14:val="none"/>
        </w:rPr>
        <w:t>Zakon o proračunu</w:t>
      </w:r>
      <w:r w:rsidRPr="00274C2C">
        <w:rPr>
          <w:rFonts w:eastAsia="Times New Roman" w:cstheme="minorHAnsi"/>
          <w:color w:val="383838"/>
          <w:kern w:val="0"/>
          <w:sz w:val="24"/>
          <w:szCs w:val="24"/>
          <w:lang w:eastAsia="hr-HR"/>
          <w14:ligatures w14:val="none"/>
        </w:rPr>
        <w:t>  (Narodne novine 144/21).</w:t>
      </w:r>
    </w:p>
    <w:p w14:paraId="1E512064" w14:textId="05A19B89" w:rsidR="009F0842" w:rsidRPr="00274C2C" w:rsidRDefault="009F0842" w:rsidP="000906BE">
      <w:pPr>
        <w:pStyle w:val="Bezproreda"/>
        <w:rPr>
          <w:rFonts w:cstheme="minorHAnsi"/>
          <w:b/>
          <w:bCs/>
          <w:sz w:val="24"/>
          <w:szCs w:val="24"/>
          <w:lang w:eastAsia="hr-HR"/>
        </w:rPr>
      </w:pPr>
      <w:r w:rsidRPr="00274C2C">
        <w:rPr>
          <w:rFonts w:cstheme="minorHAnsi"/>
          <w:sz w:val="24"/>
          <w:szCs w:val="24"/>
          <w:lang w:eastAsia="hr-HR"/>
        </w:rPr>
        <w:t>Proračun se sastoji iz </w:t>
      </w:r>
      <w:r w:rsidRPr="00274C2C">
        <w:rPr>
          <w:rFonts w:cstheme="minorHAnsi"/>
          <w:b/>
          <w:bCs/>
          <w:sz w:val="24"/>
          <w:szCs w:val="24"/>
          <w:lang w:eastAsia="hr-HR"/>
        </w:rPr>
        <w:t>općeg </w:t>
      </w:r>
      <w:r w:rsidRPr="00274C2C">
        <w:rPr>
          <w:rFonts w:cstheme="minorHAnsi"/>
          <w:sz w:val="24"/>
          <w:szCs w:val="24"/>
          <w:lang w:eastAsia="hr-HR"/>
        </w:rPr>
        <w:t>i </w:t>
      </w:r>
      <w:r w:rsidRPr="00274C2C">
        <w:rPr>
          <w:rFonts w:cstheme="minorHAnsi"/>
          <w:b/>
          <w:bCs/>
          <w:sz w:val="24"/>
          <w:szCs w:val="24"/>
          <w:lang w:eastAsia="hr-HR"/>
        </w:rPr>
        <w:t>posebnog dijela </w:t>
      </w:r>
      <w:r w:rsidRPr="00274C2C">
        <w:rPr>
          <w:rFonts w:cstheme="minorHAnsi"/>
          <w:sz w:val="24"/>
          <w:szCs w:val="24"/>
          <w:lang w:eastAsia="hr-HR"/>
        </w:rPr>
        <w:t>te</w:t>
      </w:r>
      <w:r w:rsidRPr="00274C2C">
        <w:rPr>
          <w:rFonts w:cstheme="minorHAnsi"/>
          <w:b/>
          <w:bCs/>
          <w:sz w:val="24"/>
          <w:szCs w:val="24"/>
          <w:lang w:eastAsia="hr-HR"/>
        </w:rPr>
        <w:t xml:space="preserve"> obrazloženja.</w:t>
      </w:r>
    </w:p>
    <w:p w14:paraId="0C6F11BD" w14:textId="77777777" w:rsidR="002A2AAE" w:rsidRDefault="009F0842" w:rsidP="000906BE">
      <w:pPr>
        <w:pStyle w:val="Bezproreda"/>
        <w:rPr>
          <w:rFonts w:eastAsia="Times New Roman" w:cstheme="minorHAnsi"/>
          <w:color w:val="383838"/>
          <w:kern w:val="0"/>
          <w:sz w:val="24"/>
          <w:szCs w:val="24"/>
          <w:lang w:eastAsia="hr-HR"/>
          <w14:ligatures w14:val="none"/>
        </w:rPr>
      </w:pPr>
      <w:r w:rsidRPr="00274C2C">
        <w:rPr>
          <w:rFonts w:cstheme="minorHAnsi"/>
          <w:b/>
          <w:bCs/>
          <w:sz w:val="24"/>
          <w:szCs w:val="24"/>
          <w:lang w:eastAsia="hr-HR"/>
        </w:rPr>
        <w:t>Opći dio </w:t>
      </w:r>
      <w:r w:rsidRPr="00274C2C">
        <w:rPr>
          <w:rFonts w:cstheme="minorHAnsi"/>
          <w:sz w:val="24"/>
          <w:szCs w:val="24"/>
          <w:lang w:eastAsia="hr-HR"/>
        </w:rPr>
        <w:t xml:space="preserve">Proračuna </w:t>
      </w:r>
      <w:r w:rsidR="000906BE" w:rsidRPr="00274C2C">
        <w:rPr>
          <w:rFonts w:cstheme="minorHAnsi"/>
          <w:sz w:val="24"/>
          <w:szCs w:val="24"/>
          <w:lang w:eastAsia="hr-HR"/>
        </w:rPr>
        <w:t xml:space="preserve">uz sažetak, </w:t>
      </w:r>
      <w:r w:rsidRPr="00274C2C">
        <w:rPr>
          <w:rFonts w:cstheme="minorHAnsi"/>
          <w:sz w:val="24"/>
          <w:szCs w:val="24"/>
          <w:lang w:eastAsia="hr-HR"/>
        </w:rPr>
        <w:t>čin</w:t>
      </w:r>
      <w:r w:rsidR="000906BE" w:rsidRPr="00274C2C">
        <w:rPr>
          <w:rFonts w:cstheme="minorHAnsi"/>
          <w:sz w:val="24"/>
          <w:szCs w:val="24"/>
          <w:lang w:eastAsia="hr-HR"/>
        </w:rPr>
        <w:t xml:space="preserve">e </w:t>
      </w:r>
      <w:r w:rsidR="000906BE" w:rsidRPr="00274C2C">
        <w:rPr>
          <w:rFonts w:eastAsia="Times New Roman" w:cstheme="minorHAnsi"/>
          <w:color w:val="383838"/>
          <w:kern w:val="0"/>
          <w:sz w:val="24"/>
          <w:szCs w:val="24"/>
          <w:lang w:eastAsia="hr-HR"/>
          <w14:ligatures w14:val="none"/>
        </w:rPr>
        <w:t xml:space="preserve">Račun prihoda i rashoda i Račun financiranja, </w:t>
      </w:r>
      <w:r w:rsidRPr="00274C2C">
        <w:rPr>
          <w:rFonts w:eastAsia="Times New Roman" w:cstheme="minorHAnsi"/>
          <w:color w:val="383838"/>
          <w:kern w:val="0"/>
          <w:sz w:val="24"/>
          <w:szCs w:val="24"/>
          <w:lang w:eastAsia="hr-HR"/>
          <w14:ligatures w14:val="none"/>
        </w:rPr>
        <w:t>odnosno sastoji se od strukture prihoda i primitaka te rashoda i izdataka po vrstama.</w:t>
      </w:r>
      <w:r w:rsidRPr="00274C2C">
        <w:rPr>
          <w:rFonts w:eastAsia="Times New Roman" w:cstheme="minorHAnsi"/>
          <w:color w:val="383838"/>
          <w:kern w:val="0"/>
          <w:sz w:val="24"/>
          <w:szCs w:val="24"/>
          <w:lang w:eastAsia="hr-HR"/>
          <w14:ligatures w14:val="none"/>
        </w:rPr>
        <w:br/>
      </w:r>
      <w:r w:rsidRPr="00274C2C">
        <w:rPr>
          <w:rFonts w:eastAsia="Times New Roman" w:cstheme="minorHAnsi"/>
          <w:b/>
          <w:bCs/>
          <w:color w:val="383838"/>
          <w:kern w:val="0"/>
          <w:sz w:val="24"/>
          <w:szCs w:val="24"/>
          <w:lang w:eastAsia="hr-HR"/>
          <w14:ligatures w14:val="none"/>
        </w:rPr>
        <w:t>Posebni dio </w:t>
      </w:r>
      <w:r w:rsidRPr="00274C2C">
        <w:rPr>
          <w:rFonts w:eastAsia="Times New Roman" w:cstheme="minorHAnsi"/>
          <w:color w:val="383838"/>
          <w:kern w:val="0"/>
          <w:sz w:val="24"/>
          <w:szCs w:val="24"/>
          <w:lang w:eastAsia="hr-HR"/>
          <w14:ligatures w14:val="none"/>
        </w:rPr>
        <w:t>Proračuna sastoji se od plana rashoda i izdataka koji se financiraju iskazanih po programima, aktivnostima i projektima.</w:t>
      </w:r>
    </w:p>
    <w:p w14:paraId="644BE78B" w14:textId="71783FAF" w:rsidR="009F0088" w:rsidRDefault="009F0842" w:rsidP="000906BE">
      <w:pPr>
        <w:pStyle w:val="Bezproreda"/>
        <w:rPr>
          <w:rFonts w:eastAsia="Times New Roman" w:cstheme="minorHAnsi"/>
          <w:color w:val="383838"/>
          <w:kern w:val="0"/>
          <w:sz w:val="24"/>
          <w:szCs w:val="24"/>
          <w:lang w:eastAsia="hr-HR"/>
          <w14:ligatures w14:val="none"/>
        </w:rPr>
      </w:pPr>
      <w:r w:rsidRPr="00274C2C">
        <w:rPr>
          <w:rFonts w:eastAsia="Times New Roman" w:cstheme="minorHAnsi"/>
          <w:b/>
          <w:bCs/>
          <w:color w:val="383838"/>
          <w:kern w:val="0"/>
          <w:sz w:val="24"/>
          <w:szCs w:val="24"/>
          <w:lang w:eastAsia="hr-HR"/>
          <w14:ligatures w14:val="none"/>
        </w:rPr>
        <w:t>Obrazloženje proračuna  </w:t>
      </w:r>
      <w:r w:rsidR="009D393A" w:rsidRPr="00274C2C">
        <w:rPr>
          <w:rFonts w:eastAsia="Times New Roman" w:cstheme="minorHAnsi"/>
          <w:color w:val="383838"/>
          <w:kern w:val="0"/>
          <w:sz w:val="24"/>
          <w:szCs w:val="24"/>
          <w:lang w:eastAsia="hr-HR"/>
          <w14:ligatures w14:val="none"/>
        </w:rPr>
        <w:t xml:space="preserve">sastoji se od obrazloženja općeg dijela proračuna i obrazloženja </w:t>
      </w:r>
    </w:p>
    <w:p w14:paraId="6A0E5A4A" w14:textId="77777777" w:rsidR="009F0088" w:rsidRPr="00274C2C" w:rsidRDefault="009F0088" w:rsidP="009F0088">
      <w:pPr>
        <w:pStyle w:val="Bezproreda"/>
        <w:rPr>
          <w:rFonts w:eastAsia="Times New Roman" w:cstheme="minorHAnsi"/>
          <w:color w:val="383838"/>
          <w:kern w:val="0"/>
          <w:sz w:val="24"/>
          <w:szCs w:val="24"/>
          <w:lang w:eastAsia="hr-HR"/>
          <w14:ligatures w14:val="none"/>
        </w:rPr>
      </w:pPr>
      <w:r w:rsidRPr="00274C2C">
        <w:rPr>
          <w:rFonts w:eastAsia="Times New Roman" w:cstheme="minorHAnsi"/>
          <w:color w:val="383838"/>
          <w:kern w:val="0"/>
          <w:sz w:val="24"/>
          <w:szCs w:val="24"/>
          <w:lang w:eastAsia="hr-HR"/>
          <w14:ligatures w14:val="none"/>
        </w:rPr>
        <w:t>posebnog dijela proračuna.</w:t>
      </w:r>
      <w:r w:rsidRPr="00274C2C">
        <w:rPr>
          <w:rFonts w:eastAsia="Times New Roman" w:cstheme="minorHAnsi"/>
          <w:color w:val="383838"/>
          <w:kern w:val="0"/>
          <w:sz w:val="24"/>
          <w:szCs w:val="24"/>
          <w:lang w:eastAsia="hr-HR"/>
          <w14:ligatures w14:val="none"/>
        </w:rPr>
        <w:br/>
      </w:r>
      <w:r w:rsidRPr="00274C2C">
        <w:rPr>
          <w:rFonts w:eastAsia="Times New Roman" w:cstheme="minorHAnsi"/>
          <w:color w:val="383838"/>
          <w:kern w:val="0"/>
          <w:sz w:val="24"/>
          <w:szCs w:val="24"/>
          <w:lang w:eastAsia="hr-HR"/>
          <w14:ligatures w14:val="none"/>
        </w:rPr>
        <w:br/>
        <w:t xml:space="preserve">Proračun donosi predstavničko tijelo jedinica lokalne samouprave (Gradsko vijeće Grada </w:t>
      </w:r>
      <w:r w:rsidRPr="00274C2C">
        <w:rPr>
          <w:rFonts w:eastAsia="Times New Roman" w:cstheme="minorHAnsi"/>
          <w:color w:val="383838"/>
          <w:kern w:val="0"/>
          <w:sz w:val="24"/>
          <w:szCs w:val="24"/>
          <w:lang w:eastAsia="hr-HR"/>
          <w14:ligatures w14:val="none"/>
        </w:rPr>
        <w:lastRenderedPageBreak/>
        <w:t>Omiša). Prema Zakonu mora se donijeti najkasnije do konca tekuće godine za iduću godinu, a prema prijedlogu kojega utvrđuje gradonačelnik ili načelnik i dostavlja predstavničkom tijelu do 15.studenog tekuće godine.</w:t>
      </w:r>
      <w:r w:rsidRPr="00274C2C">
        <w:rPr>
          <w:rFonts w:eastAsia="Times New Roman" w:cstheme="minorHAnsi"/>
          <w:color w:val="383838"/>
          <w:kern w:val="0"/>
          <w:sz w:val="24"/>
          <w:szCs w:val="24"/>
          <w:lang w:eastAsia="hr-HR"/>
          <w14:ligatures w14:val="none"/>
        </w:rPr>
        <w:br/>
      </w:r>
      <w:r w:rsidRPr="00274C2C">
        <w:rPr>
          <w:rFonts w:eastAsia="Times New Roman" w:cstheme="minorHAnsi"/>
          <w:color w:val="383838"/>
          <w:kern w:val="0"/>
          <w:sz w:val="24"/>
          <w:szCs w:val="24"/>
          <w:lang w:eastAsia="hr-HR"/>
          <w14:ligatures w14:val="none"/>
        </w:rPr>
        <w:br/>
        <w:t>Jedno od najvažnijih </w:t>
      </w:r>
      <w:r w:rsidRPr="00274C2C">
        <w:rPr>
          <w:rFonts w:eastAsia="Times New Roman" w:cstheme="minorHAnsi"/>
          <w:b/>
          <w:bCs/>
          <w:color w:val="383838"/>
          <w:kern w:val="0"/>
          <w:sz w:val="24"/>
          <w:szCs w:val="24"/>
          <w:lang w:eastAsia="hr-HR"/>
          <w14:ligatures w14:val="none"/>
        </w:rPr>
        <w:t>načela proračuna</w:t>
      </w:r>
      <w:r w:rsidRPr="00274C2C">
        <w:rPr>
          <w:rFonts w:eastAsia="Times New Roman" w:cstheme="minorHAnsi"/>
          <w:color w:val="383838"/>
          <w:kern w:val="0"/>
          <w:sz w:val="24"/>
          <w:szCs w:val="24"/>
          <w:lang w:eastAsia="hr-HR"/>
          <w14:ligatures w14:val="none"/>
        </w:rPr>
        <w:t> je da isti mora biti uravnotežen. To znači da ukupna visina planiranih prihoda mora biti istovjetna ukupnoj visini planiranih rashoda.</w:t>
      </w:r>
    </w:p>
    <w:p w14:paraId="43AAB6A7" w14:textId="77777777" w:rsidR="009F0088" w:rsidRDefault="009F0088" w:rsidP="009F0088">
      <w:pPr>
        <w:shd w:val="clear" w:color="auto" w:fill="FFFFFF"/>
        <w:spacing w:after="100" w:afterAutospacing="1" w:line="240" w:lineRule="auto"/>
        <w:rPr>
          <w:rFonts w:eastAsia="Times New Roman" w:cstheme="minorHAnsi"/>
          <w:color w:val="383838"/>
          <w:kern w:val="0"/>
          <w:sz w:val="24"/>
          <w:szCs w:val="24"/>
          <w:lang w:eastAsia="hr-HR"/>
          <w14:ligatures w14:val="none"/>
        </w:rPr>
      </w:pPr>
      <w:r w:rsidRPr="00274C2C">
        <w:rPr>
          <w:rFonts w:eastAsia="Times New Roman" w:cstheme="minorHAnsi"/>
          <w:color w:val="383838"/>
          <w:kern w:val="0"/>
          <w:sz w:val="24"/>
          <w:szCs w:val="24"/>
          <w:lang w:eastAsia="hr-HR"/>
          <w14:ligatures w14:val="none"/>
        </w:rPr>
        <w:t>Kod izrade proračuna, osim uravnoteženosti,  mora se voditi računa i tome da se određeni rashodi mogu financirati isključivo iz određenih prihoda. Primjerice, prihodima od prodaje imovine mogu se financirati isključivo kapitalna ulaganja, komunalni prihodi mogu se usmjeriti isključivo za komunalne programe,  a samo nenamjenskim prihodima (porezi i slična davanja) moguće je financirati sve rashode.</w:t>
      </w:r>
    </w:p>
    <w:p w14:paraId="072E027B" w14:textId="088A5C05" w:rsidR="009F0088" w:rsidRDefault="009F0088" w:rsidP="009F0088">
      <w:pPr>
        <w:shd w:val="clear" w:color="auto" w:fill="FFFFFF"/>
        <w:spacing w:after="100" w:afterAutospacing="1" w:line="240" w:lineRule="auto"/>
        <w:rPr>
          <w:rFonts w:eastAsia="Times New Roman" w:cstheme="minorHAnsi"/>
          <w:color w:val="383838"/>
          <w:kern w:val="0"/>
          <w:sz w:val="24"/>
          <w:szCs w:val="24"/>
          <w:lang w:eastAsia="hr-HR"/>
          <w14:ligatures w14:val="none"/>
        </w:rPr>
      </w:pPr>
      <w:r>
        <w:rPr>
          <w:rFonts w:eastAsia="Times New Roman" w:cstheme="minorHAnsi"/>
          <w:color w:val="383838"/>
          <w:kern w:val="0"/>
          <w:sz w:val="24"/>
          <w:szCs w:val="24"/>
          <w:lang w:eastAsia="hr-HR"/>
          <w14:ligatures w14:val="none"/>
        </w:rPr>
        <w:t xml:space="preserve">Ovdje ćemo prikazati </w:t>
      </w:r>
      <w:r w:rsidR="00520773">
        <w:rPr>
          <w:rFonts w:eastAsia="Times New Roman" w:cstheme="minorHAnsi"/>
          <w:color w:val="383838"/>
          <w:kern w:val="0"/>
          <w:sz w:val="24"/>
          <w:szCs w:val="24"/>
          <w:lang w:eastAsia="hr-HR"/>
          <w14:ligatures w14:val="none"/>
        </w:rPr>
        <w:t>sažetak</w:t>
      </w:r>
      <w:r>
        <w:rPr>
          <w:rFonts w:eastAsia="Times New Roman" w:cstheme="minorHAnsi"/>
          <w:color w:val="383838"/>
          <w:kern w:val="0"/>
          <w:sz w:val="24"/>
          <w:szCs w:val="24"/>
          <w:lang w:eastAsia="hr-HR"/>
          <w14:ligatures w14:val="none"/>
        </w:rPr>
        <w:t xml:space="preserve"> prihoda i rashoda proračuna po godinama u planskom razdoblju od 2024. do 2026. godine: </w:t>
      </w:r>
    </w:p>
    <w:tbl>
      <w:tblPr>
        <w:tblW w:w="8548" w:type="dxa"/>
        <w:tblLook w:val="04A0" w:firstRow="1" w:lastRow="0" w:firstColumn="1" w:lastColumn="0" w:noHBand="0" w:noVBand="1"/>
      </w:tblPr>
      <w:tblGrid>
        <w:gridCol w:w="317"/>
        <w:gridCol w:w="3993"/>
        <w:gridCol w:w="1502"/>
        <w:gridCol w:w="1368"/>
        <w:gridCol w:w="1368"/>
      </w:tblGrid>
      <w:tr w:rsidR="00A13C90" w:rsidRPr="00A13C90" w14:paraId="45F4A930" w14:textId="77777777" w:rsidTr="0060338A">
        <w:trPr>
          <w:trHeight w:val="698"/>
        </w:trPr>
        <w:tc>
          <w:tcPr>
            <w:tcW w:w="8548" w:type="dxa"/>
            <w:gridSpan w:val="5"/>
            <w:tcBorders>
              <w:top w:val="nil"/>
              <w:left w:val="nil"/>
              <w:bottom w:val="nil"/>
              <w:right w:val="nil"/>
            </w:tcBorders>
            <w:shd w:val="clear" w:color="auto" w:fill="auto"/>
            <w:vAlign w:val="bottom"/>
            <w:hideMark/>
          </w:tcPr>
          <w:p w14:paraId="33B871DB" w14:textId="77777777" w:rsidR="00A13C90" w:rsidRPr="00A13C90" w:rsidRDefault="00A13C90" w:rsidP="00A13C90">
            <w:pPr>
              <w:spacing w:after="0" w:line="240" w:lineRule="auto"/>
              <w:rPr>
                <w:rFonts w:ascii="Arial" w:eastAsia="Times New Roman" w:hAnsi="Arial" w:cs="Arial"/>
                <w:b/>
                <w:bCs/>
                <w:kern w:val="0"/>
                <w:sz w:val="18"/>
                <w:szCs w:val="18"/>
                <w:lang w:eastAsia="hr-HR"/>
                <w14:ligatures w14:val="none"/>
              </w:rPr>
            </w:pPr>
            <w:r w:rsidRPr="00A13C90">
              <w:rPr>
                <w:rFonts w:ascii="Arial" w:eastAsia="Times New Roman" w:hAnsi="Arial" w:cs="Arial"/>
                <w:b/>
                <w:bCs/>
                <w:kern w:val="0"/>
                <w:sz w:val="18"/>
                <w:szCs w:val="18"/>
                <w:lang w:eastAsia="hr-HR"/>
                <w14:ligatures w14:val="none"/>
              </w:rPr>
              <w:t xml:space="preserve">  SAŽETAK RAČUNA PRIHODA I RASHODA, RAČUNA FINANCIRANJA I KORIŠTENJA VIŠKA ODNOSNO POKRIĆA MANJKA</w:t>
            </w:r>
          </w:p>
        </w:tc>
      </w:tr>
      <w:tr w:rsidR="00A13C90" w:rsidRPr="00A13C90" w14:paraId="52158ADA" w14:textId="77777777" w:rsidTr="0060338A">
        <w:trPr>
          <w:trHeight w:val="210"/>
        </w:trPr>
        <w:tc>
          <w:tcPr>
            <w:tcW w:w="317" w:type="dxa"/>
            <w:tcBorders>
              <w:top w:val="nil"/>
              <w:left w:val="nil"/>
              <w:bottom w:val="nil"/>
              <w:right w:val="nil"/>
            </w:tcBorders>
            <w:shd w:val="clear" w:color="auto" w:fill="auto"/>
            <w:noWrap/>
            <w:vAlign w:val="bottom"/>
            <w:hideMark/>
          </w:tcPr>
          <w:p w14:paraId="560B6CFB" w14:textId="77777777" w:rsidR="00A13C90" w:rsidRPr="00A13C90" w:rsidRDefault="00A13C90" w:rsidP="00A13C90">
            <w:pPr>
              <w:spacing w:after="0" w:line="240" w:lineRule="auto"/>
              <w:rPr>
                <w:rFonts w:ascii="Arial" w:eastAsia="Times New Roman" w:hAnsi="Arial" w:cs="Arial"/>
                <w:b/>
                <w:bCs/>
                <w:kern w:val="0"/>
                <w:sz w:val="18"/>
                <w:szCs w:val="18"/>
                <w:lang w:eastAsia="hr-HR"/>
                <w14:ligatures w14:val="none"/>
              </w:rPr>
            </w:pPr>
          </w:p>
        </w:tc>
        <w:tc>
          <w:tcPr>
            <w:tcW w:w="3993" w:type="dxa"/>
            <w:tcBorders>
              <w:top w:val="nil"/>
              <w:left w:val="nil"/>
              <w:bottom w:val="nil"/>
              <w:right w:val="nil"/>
            </w:tcBorders>
            <w:shd w:val="clear" w:color="auto" w:fill="auto"/>
            <w:noWrap/>
            <w:vAlign w:val="bottom"/>
            <w:hideMark/>
          </w:tcPr>
          <w:p w14:paraId="0F60AB29" w14:textId="77777777" w:rsidR="00A13C90" w:rsidRPr="00A13C90" w:rsidRDefault="00A13C90" w:rsidP="00A13C90">
            <w:pPr>
              <w:spacing w:after="0" w:line="240" w:lineRule="auto"/>
              <w:jc w:val="center"/>
              <w:rPr>
                <w:rFonts w:ascii="Times New Roman" w:eastAsia="Times New Roman" w:hAnsi="Times New Roman" w:cs="Times New Roman"/>
                <w:kern w:val="0"/>
                <w:sz w:val="20"/>
                <w:szCs w:val="20"/>
                <w:lang w:eastAsia="hr-HR"/>
                <w14:ligatures w14:val="none"/>
              </w:rPr>
            </w:pPr>
          </w:p>
        </w:tc>
        <w:tc>
          <w:tcPr>
            <w:tcW w:w="1502" w:type="dxa"/>
            <w:tcBorders>
              <w:top w:val="nil"/>
              <w:left w:val="nil"/>
              <w:bottom w:val="nil"/>
              <w:right w:val="nil"/>
            </w:tcBorders>
            <w:shd w:val="clear" w:color="auto" w:fill="auto"/>
            <w:noWrap/>
            <w:vAlign w:val="bottom"/>
            <w:hideMark/>
          </w:tcPr>
          <w:p w14:paraId="0A92EC6F" w14:textId="77777777" w:rsidR="00A13C90" w:rsidRPr="00A13C90" w:rsidRDefault="00A13C90" w:rsidP="00A13C90">
            <w:pPr>
              <w:spacing w:after="0" w:line="240" w:lineRule="auto"/>
              <w:jc w:val="center"/>
              <w:rPr>
                <w:rFonts w:ascii="Times New Roman" w:eastAsia="Times New Roman" w:hAnsi="Times New Roman" w:cs="Times New Roman"/>
                <w:kern w:val="0"/>
                <w:sz w:val="20"/>
                <w:szCs w:val="20"/>
                <w:lang w:eastAsia="hr-HR"/>
                <w14:ligatures w14:val="none"/>
              </w:rPr>
            </w:pPr>
          </w:p>
        </w:tc>
        <w:tc>
          <w:tcPr>
            <w:tcW w:w="1368" w:type="dxa"/>
            <w:tcBorders>
              <w:top w:val="nil"/>
              <w:left w:val="nil"/>
              <w:bottom w:val="nil"/>
              <w:right w:val="nil"/>
            </w:tcBorders>
            <w:shd w:val="clear" w:color="auto" w:fill="auto"/>
            <w:noWrap/>
            <w:vAlign w:val="bottom"/>
            <w:hideMark/>
          </w:tcPr>
          <w:p w14:paraId="41851C11" w14:textId="77777777" w:rsidR="00A13C90" w:rsidRPr="00A13C90" w:rsidRDefault="00A13C90" w:rsidP="00A13C90">
            <w:pPr>
              <w:spacing w:after="0" w:line="240" w:lineRule="auto"/>
              <w:jc w:val="center"/>
              <w:rPr>
                <w:rFonts w:ascii="Times New Roman" w:eastAsia="Times New Roman" w:hAnsi="Times New Roman" w:cs="Times New Roman"/>
                <w:kern w:val="0"/>
                <w:sz w:val="20"/>
                <w:szCs w:val="20"/>
                <w:lang w:eastAsia="hr-HR"/>
                <w14:ligatures w14:val="none"/>
              </w:rPr>
            </w:pPr>
          </w:p>
        </w:tc>
        <w:tc>
          <w:tcPr>
            <w:tcW w:w="1368" w:type="dxa"/>
            <w:tcBorders>
              <w:top w:val="nil"/>
              <w:left w:val="nil"/>
              <w:bottom w:val="nil"/>
              <w:right w:val="nil"/>
            </w:tcBorders>
            <w:shd w:val="clear" w:color="auto" w:fill="auto"/>
            <w:noWrap/>
            <w:vAlign w:val="bottom"/>
            <w:hideMark/>
          </w:tcPr>
          <w:p w14:paraId="2A92856E" w14:textId="77777777" w:rsidR="00A13C90" w:rsidRPr="00A13C90" w:rsidRDefault="00A13C90" w:rsidP="00A13C90">
            <w:pPr>
              <w:spacing w:after="0" w:line="240" w:lineRule="auto"/>
              <w:jc w:val="center"/>
              <w:rPr>
                <w:rFonts w:ascii="Times New Roman" w:eastAsia="Times New Roman" w:hAnsi="Times New Roman" w:cs="Times New Roman"/>
                <w:kern w:val="0"/>
                <w:sz w:val="20"/>
                <w:szCs w:val="20"/>
                <w:lang w:eastAsia="hr-HR"/>
                <w14:ligatures w14:val="none"/>
              </w:rPr>
            </w:pPr>
          </w:p>
        </w:tc>
      </w:tr>
      <w:tr w:rsidR="00A13C90" w:rsidRPr="00A13C90" w14:paraId="76BBE8A6" w14:textId="77777777" w:rsidTr="0060338A">
        <w:trPr>
          <w:trHeight w:val="255"/>
        </w:trPr>
        <w:tc>
          <w:tcPr>
            <w:tcW w:w="317" w:type="dxa"/>
            <w:tcBorders>
              <w:top w:val="nil"/>
              <w:left w:val="nil"/>
              <w:bottom w:val="nil"/>
              <w:right w:val="nil"/>
            </w:tcBorders>
            <w:shd w:val="clear" w:color="auto" w:fill="auto"/>
            <w:noWrap/>
            <w:vAlign w:val="bottom"/>
            <w:hideMark/>
          </w:tcPr>
          <w:p w14:paraId="1F7CA863" w14:textId="77777777" w:rsidR="00A13C90" w:rsidRPr="00A13C90" w:rsidRDefault="00A13C90" w:rsidP="00A13C90">
            <w:pPr>
              <w:spacing w:after="0" w:line="240" w:lineRule="auto"/>
              <w:jc w:val="center"/>
              <w:rPr>
                <w:rFonts w:ascii="Times New Roman" w:eastAsia="Times New Roman" w:hAnsi="Times New Roman" w:cs="Times New Roman"/>
                <w:kern w:val="0"/>
                <w:sz w:val="20"/>
                <w:szCs w:val="20"/>
                <w:lang w:eastAsia="hr-HR"/>
                <w14:ligatures w14:val="none"/>
              </w:rPr>
            </w:pPr>
          </w:p>
        </w:tc>
        <w:tc>
          <w:tcPr>
            <w:tcW w:w="3993" w:type="dxa"/>
            <w:tcBorders>
              <w:top w:val="nil"/>
              <w:left w:val="nil"/>
              <w:bottom w:val="nil"/>
              <w:right w:val="nil"/>
            </w:tcBorders>
            <w:shd w:val="clear" w:color="auto" w:fill="auto"/>
            <w:noWrap/>
            <w:vAlign w:val="bottom"/>
            <w:hideMark/>
          </w:tcPr>
          <w:p w14:paraId="0C54939E" w14:textId="77777777" w:rsidR="00A13C90" w:rsidRPr="00A13C90" w:rsidRDefault="00A13C90" w:rsidP="00A13C90">
            <w:pPr>
              <w:spacing w:after="0" w:line="240" w:lineRule="auto"/>
              <w:rPr>
                <w:rFonts w:ascii="Times New Roman" w:eastAsia="Times New Roman" w:hAnsi="Times New Roman" w:cs="Times New Roman"/>
                <w:kern w:val="0"/>
                <w:sz w:val="20"/>
                <w:szCs w:val="20"/>
                <w:lang w:eastAsia="hr-HR"/>
                <w14:ligatures w14:val="none"/>
              </w:rPr>
            </w:pPr>
          </w:p>
        </w:tc>
        <w:tc>
          <w:tcPr>
            <w:tcW w:w="1502" w:type="dxa"/>
            <w:tcBorders>
              <w:top w:val="nil"/>
              <w:left w:val="nil"/>
              <w:bottom w:val="nil"/>
              <w:right w:val="nil"/>
            </w:tcBorders>
            <w:shd w:val="clear" w:color="auto" w:fill="auto"/>
            <w:noWrap/>
            <w:vAlign w:val="bottom"/>
            <w:hideMark/>
          </w:tcPr>
          <w:p w14:paraId="23AFC9F9" w14:textId="77777777" w:rsidR="00A13C90" w:rsidRPr="00A13C90" w:rsidRDefault="00A13C90" w:rsidP="00A13C90">
            <w:pPr>
              <w:spacing w:after="0" w:line="240" w:lineRule="auto"/>
              <w:jc w:val="center"/>
              <w:rPr>
                <w:rFonts w:ascii="Arial" w:eastAsia="Times New Roman" w:hAnsi="Arial" w:cs="Arial"/>
                <w:b/>
                <w:bCs/>
                <w:kern w:val="0"/>
                <w:sz w:val="18"/>
                <w:szCs w:val="18"/>
                <w:lang w:eastAsia="hr-HR"/>
                <w14:ligatures w14:val="none"/>
              </w:rPr>
            </w:pPr>
            <w:r w:rsidRPr="00A13C90">
              <w:rPr>
                <w:rFonts w:ascii="Arial" w:eastAsia="Times New Roman" w:hAnsi="Arial" w:cs="Arial"/>
                <w:b/>
                <w:bCs/>
                <w:kern w:val="0"/>
                <w:sz w:val="18"/>
                <w:szCs w:val="18"/>
                <w:lang w:eastAsia="hr-HR"/>
                <w14:ligatures w14:val="none"/>
              </w:rPr>
              <w:t>PLAN</w:t>
            </w:r>
          </w:p>
        </w:tc>
        <w:tc>
          <w:tcPr>
            <w:tcW w:w="1368" w:type="dxa"/>
            <w:tcBorders>
              <w:top w:val="nil"/>
              <w:left w:val="nil"/>
              <w:bottom w:val="nil"/>
              <w:right w:val="nil"/>
            </w:tcBorders>
            <w:shd w:val="clear" w:color="auto" w:fill="auto"/>
            <w:noWrap/>
            <w:vAlign w:val="bottom"/>
            <w:hideMark/>
          </w:tcPr>
          <w:p w14:paraId="29E42A6D" w14:textId="77777777" w:rsidR="00A13C90" w:rsidRPr="00A13C90" w:rsidRDefault="00A13C90" w:rsidP="00A13C90">
            <w:pPr>
              <w:spacing w:after="0" w:line="240" w:lineRule="auto"/>
              <w:jc w:val="center"/>
              <w:rPr>
                <w:rFonts w:ascii="Arial" w:eastAsia="Times New Roman" w:hAnsi="Arial" w:cs="Arial"/>
                <w:b/>
                <w:bCs/>
                <w:kern w:val="0"/>
                <w:sz w:val="18"/>
                <w:szCs w:val="18"/>
                <w:lang w:eastAsia="hr-HR"/>
                <w14:ligatures w14:val="none"/>
              </w:rPr>
            </w:pPr>
            <w:r w:rsidRPr="00A13C90">
              <w:rPr>
                <w:rFonts w:ascii="Arial" w:eastAsia="Times New Roman" w:hAnsi="Arial" w:cs="Arial"/>
                <w:b/>
                <w:bCs/>
                <w:kern w:val="0"/>
                <w:sz w:val="18"/>
                <w:szCs w:val="18"/>
                <w:lang w:eastAsia="hr-HR"/>
                <w14:ligatures w14:val="none"/>
              </w:rPr>
              <w:t>PROJEKCIJA</w:t>
            </w:r>
          </w:p>
        </w:tc>
        <w:tc>
          <w:tcPr>
            <w:tcW w:w="1368" w:type="dxa"/>
            <w:tcBorders>
              <w:top w:val="nil"/>
              <w:left w:val="nil"/>
              <w:bottom w:val="nil"/>
              <w:right w:val="nil"/>
            </w:tcBorders>
            <w:shd w:val="clear" w:color="auto" w:fill="auto"/>
            <w:noWrap/>
            <w:vAlign w:val="bottom"/>
            <w:hideMark/>
          </w:tcPr>
          <w:p w14:paraId="313C70B0" w14:textId="77777777" w:rsidR="00A13C90" w:rsidRPr="00A13C90" w:rsidRDefault="00A13C90" w:rsidP="00A13C90">
            <w:pPr>
              <w:spacing w:after="0" w:line="240" w:lineRule="auto"/>
              <w:jc w:val="center"/>
              <w:rPr>
                <w:rFonts w:ascii="Arial" w:eastAsia="Times New Roman" w:hAnsi="Arial" w:cs="Arial"/>
                <w:b/>
                <w:bCs/>
                <w:kern w:val="0"/>
                <w:sz w:val="18"/>
                <w:szCs w:val="18"/>
                <w:lang w:eastAsia="hr-HR"/>
                <w14:ligatures w14:val="none"/>
              </w:rPr>
            </w:pPr>
            <w:r w:rsidRPr="00A13C90">
              <w:rPr>
                <w:rFonts w:ascii="Arial" w:eastAsia="Times New Roman" w:hAnsi="Arial" w:cs="Arial"/>
                <w:b/>
                <w:bCs/>
                <w:kern w:val="0"/>
                <w:sz w:val="18"/>
                <w:szCs w:val="18"/>
                <w:lang w:eastAsia="hr-HR"/>
                <w14:ligatures w14:val="none"/>
              </w:rPr>
              <w:t>PROJEKCIJA</w:t>
            </w:r>
          </w:p>
        </w:tc>
      </w:tr>
      <w:tr w:rsidR="00A13C90" w:rsidRPr="00A13C90" w14:paraId="4AEB21BB" w14:textId="77777777" w:rsidTr="0060338A">
        <w:trPr>
          <w:trHeight w:val="255"/>
        </w:trPr>
        <w:tc>
          <w:tcPr>
            <w:tcW w:w="317" w:type="dxa"/>
            <w:tcBorders>
              <w:top w:val="nil"/>
              <w:left w:val="nil"/>
              <w:bottom w:val="nil"/>
              <w:right w:val="nil"/>
            </w:tcBorders>
            <w:shd w:val="clear" w:color="auto" w:fill="auto"/>
            <w:noWrap/>
            <w:vAlign w:val="bottom"/>
            <w:hideMark/>
          </w:tcPr>
          <w:p w14:paraId="21D92AE8" w14:textId="77777777" w:rsidR="00A13C90" w:rsidRPr="00A13C90" w:rsidRDefault="00A13C90" w:rsidP="00A13C90">
            <w:pPr>
              <w:spacing w:after="0" w:line="240" w:lineRule="auto"/>
              <w:jc w:val="center"/>
              <w:rPr>
                <w:rFonts w:ascii="Arial" w:eastAsia="Times New Roman" w:hAnsi="Arial" w:cs="Arial"/>
                <w:b/>
                <w:bCs/>
                <w:kern w:val="0"/>
                <w:sz w:val="18"/>
                <w:szCs w:val="18"/>
                <w:lang w:eastAsia="hr-HR"/>
                <w14:ligatures w14:val="none"/>
              </w:rPr>
            </w:pPr>
          </w:p>
        </w:tc>
        <w:tc>
          <w:tcPr>
            <w:tcW w:w="3993" w:type="dxa"/>
            <w:tcBorders>
              <w:top w:val="nil"/>
              <w:left w:val="nil"/>
              <w:bottom w:val="nil"/>
              <w:right w:val="nil"/>
            </w:tcBorders>
            <w:shd w:val="clear" w:color="auto" w:fill="auto"/>
            <w:noWrap/>
            <w:vAlign w:val="bottom"/>
            <w:hideMark/>
          </w:tcPr>
          <w:p w14:paraId="234FD0D6" w14:textId="77777777" w:rsidR="00A13C90" w:rsidRPr="00A13C90" w:rsidRDefault="00A13C90" w:rsidP="00A13C90">
            <w:pPr>
              <w:spacing w:after="0" w:line="240" w:lineRule="auto"/>
              <w:rPr>
                <w:rFonts w:ascii="Times New Roman" w:eastAsia="Times New Roman" w:hAnsi="Times New Roman" w:cs="Times New Roman"/>
                <w:kern w:val="0"/>
                <w:sz w:val="20"/>
                <w:szCs w:val="20"/>
                <w:lang w:eastAsia="hr-HR"/>
                <w14:ligatures w14:val="none"/>
              </w:rPr>
            </w:pPr>
          </w:p>
        </w:tc>
        <w:tc>
          <w:tcPr>
            <w:tcW w:w="1502" w:type="dxa"/>
            <w:tcBorders>
              <w:top w:val="nil"/>
              <w:left w:val="nil"/>
              <w:bottom w:val="nil"/>
              <w:right w:val="nil"/>
            </w:tcBorders>
            <w:shd w:val="clear" w:color="auto" w:fill="auto"/>
            <w:noWrap/>
            <w:vAlign w:val="bottom"/>
            <w:hideMark/>
          </w:tcPr>
          <w:p w14:paraId="480B7151" w14:textId="77777777" w:rsidR="00A13C90" w:rsidRPr="00A13C90" w:rsidRDefault="00A13C90" w:rsidP="00A13C90">
            <w:pPr>
              <w:spacing w:after="0" w:line="240" w:lineRule="auto"/>
              <w:jc w:val="center"/>
              <w:rPr>
                <w:rFonts w:ascii="Arial" w:eastAsia="Times New Roman" w:hAnsi="Arial" w:cs="Arial"/>
                <w:b/>
                <w:bCs/>
                <w:kern w:val="0"/>
                <w:sz w:val="18"/>
                <w:szCs w:val="18"/>
                <w:lang w:eastAsia="hr-HR"/>
                <w14:ligatures w14:val="none"/>
              </w:rPr>
            </w:pPr>
            <w:r w:rsidRPr="00A13C90">
              <w:rPr>
                <w:rFonts w:ascii="Arial" w:eastAsia="Times New Roman" w:hAnsi="Arial" w:cs="Arial"/>
                <w:b/>
                <w:bCs/>
                <w:kern w:val="0"/>
                <w:sz w:val="18"/>
                <w:szCs w:val="18"/>
                <w:lang w:eastAsia="hr-HR"/>
                <w14:ligatures w14:val="none"/>
              </w:rPr>
              <w:t>1 (€)</w:t>
            </w:r>
          </w:p>
        </w:tc>
        <w:tc>
          <w:tcPr>
            <w:tcW w:w="1368" w:type="dxa"/>
            <w:tcBorders>
              <w:top w:val="nil"/>
              <w:left w:val="nil"/>
              <w:bottom w:val="nil"/>
              <w:right w:val="nil"/>
            </w:tcBorders>
            <w:shd w:val="clear" w:color="auto" w:fill="auto"/>
            <w:noWrap/>
            <w:vAlign w:val="bottom"/>
            <w:hideMark/>
          </w:tcPr>
          <w:p w14:paraId="7A070684" w14:textId="77777777" w:rsidR="00A13C90" w:rsidRPr="00A13C90" w:rsidRDefault="00A13C90" w:rsidP="00A13C90">
            <w:pPr>
              <w:spacing w:after="0" w:line="240" w:lineRule="auto"/>
              <w:jc w:val="center"/>
              <w:rPr>
                <w:rFonts w:ascii="Arial" w:eastAsia="Times New Roman" w:hAnsi="Arial" w:cs="Arial"/>
                <w:b/>
                <w:bCs/>
                <w:kern w:val="0"/>
                <w:sz w:val="18"/>
                <w:szCs w:val="18"/>
                <w:lang w:eastAsia="hr-HR"/>
                <w14:ligatures w14:val="none"/>
              </w:rPr>
            </w:pPr>
            <w:r w:rsidRPr="00A13C90">
              <w:rPr>
                <w:rFonts w:ascii="Arial" w:eastAsia="Times New Roman" w:hAnsi="Arial" w:cs="Arial"/>
                <w:b/>
                <w:bCs/>
                <w:kern w:val="0"/>
                <w:sz w:val="18"/>
                <w:szCs w:val="18"/>
                <w:lang w:eastAsia="hr-HR"/>
                <w14:ligatures w14:val="none"/>
              </w:rPr>
              <w:t>2 (€)</w:t>
            </w:r>
          </w:p>
        </w:tc>
        <w:tc>
          <w:tcPr>
            <w:tcW w:w="1368" w:type="dxa"/>
            <w:tcBorders>
              <w:top w:val="nil"/>
              <w:left w:val="nil"/>
              <w:bottom w:val="nil"/>
              <w:right w:val="nil"/>
            </w:tcBorders>
            <w:shd w:val="clear" w:color="auto" w:fill="auto"/>
            <w:noWrap/>
            <w:vAlign w:val="bottom"/>
            <w:hideMark/>
          </w:tcPr>
          <w:p w14:paraId="7A91EAD7" w14:textId="77777777" w:rsidR="00A13C90" w:rsidRPr="00A13C90" w:rsidRDefault="00A13C90" w:rsidP="00A13C90">
            <w:pPr>
              <w:spacing w:after="0" w:line="240" w:lineRule="auto"/>
              <w:jc w:val="center"/>
              <w:rPr>
                <w:rFonts w:ascii="Arial" w:eastAsia="Times New Roman" w:hAnsi="Arial" w:cs="Arial"/>
                <w:b/>
                <w:bCs/>
                <w:kern w:val="0"/>
                <w:sz w:val="18"/>
                <w:szCs w:val="18"/>
                <w:lang w:eastAsia="hr-HR"/>
                <w14:ligatures w14:val="none"/>
              </w:rPr>
            </w:pPr>
            <w:r w:rsidRPr="00A13C90">
              <w:rPr>
                <w:rFonts w:ascii="Arial" w:eastAsia="Times New Roman" w:hAnsi="Arial" w:cs="Arial"/>
                <w:b/>
                <w:bCs/>
                <w:kern w:val="0"/>
                <w:sz w:val="18"/>
                <w:szCs w:val="18"/>
                <w:lang w:eastAsia="hr-HR"/>
                <w14:ligatures w14:val="none"/>
              </w:rPr>
              <w:t>3 (€)</w:t>
            </w:r>
          </w:p>
        </w:tc>
      </w:tr>
      <w:tr w:rsidR="00A13C90" w:rsidRPr="00A13C90" w14:paraId="6C401232" w14:textId="77777777" w:rsidTr="0060338A">
        <w:trPr>
          <w:trHeight w:val="255"/>
        </w:trPr>
        <w:tc>
          <w:tcPr>
            <w:tcW w:w="4310" w:type="dxa"/>
            <w:gridSpan w:val="2"/>
            <w:tcBorders>
              <w:top w:val="nil"/>
              <w:left w:val="nil"/>
              <w:bottom w:val="nil"/>
              <w:right w:val="nil"/>
            </w:tcBorders>
            <w:shd w:val="clear" w:color="auto" w:fill="auto"/>
            <w:noWrap/>
            <w:vAlign w:val="bottom"/>
            <w:hideMark/>
          </w:tcPr>
          <w:p w14:paraId="3979E4DE" w14:textId="77777777" w:rsidR="00A13C90" w:rsidRPr="00A13C90" w:rsidRDefault="00A13C90" w:rsidP="00A13C90">
            <w:pPr>
              <w:spacing w:after="0" w:line="240" w:lineRule="auto"/>
              <w:rPr>
                <w:rFonts w:ascii="Arial" w:eastAsia="Times New Roman" w:hAnsi="Arial" w:cs="Arial"/>
                <w:b/>
                <w:bCs/>
                <w:kern w:val="0"/>
                <w:sz w:val="18"/>
                <w:szCs w:val="18"/>
                <w:lang w:eastAsia="hr-HR"/>
                <w14:ligatures w14:val="none"/>
              </w:rPr>
            </w:pPr>
            <w:r w:rsidRPr="00A13C90">
              <w:rPr>
                <w:rFonts w:ascii="Arial" w:eastAsia="Times New Roman" w:hAnsi="Arial" w:cs="Arial"/>
                <w:b/>
                <w:bCs/>
                <w:kern w:val="0"/>
                <w:sz w:val="18"/>
                <w:szCs w:val="18"/>
                <w:lang w:eastAsia="hr-HR"/>
                <w14:ligatures w14:val="none"/>
              </w:rPr>
              <w:t>BROJ KONTA</w:t>
            </w:r>
          </w:p>
        </w:tc>
        <w:tc>
          <w:tcPr>
            <w:tcW w:w="1502" w:type="dxa"/>
            <w:tcBorders>
              <w:top w:val="nil"/>
              <w:left w:val="nil"/>
              <w:bottom w:val="nil"/>
              <w:right w:val="nil"/>
            </w:tcBorders>
            <w:shd w:val="clear" w:color="auto" w:fill="auto"/>
            <w:noWrap/>
            <w:vAlign w:val="bottom"/>
            <w:hideMark/>
          </w:tcPr>
          <w:p w14:paraId="144DDBA3" w14:textId="77777777" w:rsidR="00A13C90" w:rsidRPr="00A13C90" w:rsidRDefault="00A13C90" w:rsidP="00A13C90">
            <w:pPr>
              <w:spacing w:after="0" w:line="240" w:lineRule="auto"/>
              <w:jc w:val="center"/>
              <w:rPr>
                <w:rFonts w:ascii="Arial" w:eastAsia="Times New Roman" w:hAnsi="Arial" w:cs="Arial"/>
                <w:b/>
                <w:bCs/>
                <w:kern w:val="0"/>
                <w:sz w:val="18"/>
                <w:szCs w:val="18"/>
                <w:lang w:eastAsia="hr-HR"/>
                <w14:ligatures w14:val="none"/>
              </w:rPr>
            </w:pPr>
            <w:r w:rsidRPr="00A13C90">
              <w:rPr>
                <w:rFonts w:ascii="Arial" w:eastAsia="Times New Roman" w:hAnsi="Arial" w:cs="Arial"/>
                <w:b/>
                <w:bCs/>
                <w:kern w:val="0"/>
                <w:sz w:val="18"/>
                <w:szCs w:val="18"/>
                <w:lang w:eastAsia="hr-HR"/>
                <w14:ligatures w14:val="none"/>
              </w:rPr>
              <w:t>2024</w:t>
            </w:r>
          </w:p>
        </w:tc>
        <w:tc>
          <w:tcPr>
            <w:tcW w:w="1368" w:type="dxa"/>
            <w:tcBorders>
              <w:top w:val="nil"/>
              <w:left w:val="nil"/>
              <w:bottom w:val="nil"/>
              <w:right w:val="nil"/>
            </w:tcBorders>
            <w:shd w:val="clear" w:color="auto" w:fill="auto"/>
            <w:noWrap/>
            <w:vAlign w:val="bottom"/>
            <w:hideMark/>
          </w:tcPr>
          <w:p w14:paraId="09EFBE88" w14:textId="77777777" w:rsidR="00A13C90" w:rsidRPr="00A13C90" w:rsidRDefault="00A13C90" w:rsidP="00A13C90">
            <w:pPr>
              <w:spacing w:after="0" w:line="240" w:lineRule="auto"/>
              <w:jc w:val="center"/>
              <w:rPr>
                <w:rFonts w:ascii="Arial" w:eastAsia="Times New Roman" w:hAnsi="Arial" w:cs="Arial"/>
                <w:b/>
                <w:bCs/>
                <w:kern w:val="0"/>
                <w:sz w:val="18"/>
                <w:szCs w:val="18"/>
                <w:lang w:eastAsia="hr-HR"/>
                <w14:ligatures w14:val="none"/>
              </w:rPr>
            </w:pPr>
            <w:r w:rsidRPr="00A13C90">
              <w:rPr>
                <w:rFonts w:ascii="Arial" w:eastAsia="Times New Roman" w:hAnsi="Arial" w:cs="Arial"/>
                <w:b/>
                <w:bCs/>
                <w:kern w:val="0"/>
                <w:sz w:val="18"/>
                <w:szCs w:val="18"/>
                <w:lang w:eastAsia="hr-HR"/>
                <w14:ligatures w14:val="none"/>
              </w:rPr>
              <w:t>2025</w:t>
            </w:r>
          </w:p>
        </w:tc>
        <w:tc>
          <w:tcPr>
            <w:tcW w:w="1368" w:type="dxa"/>
            <w:tcBorders>
              <w:top w:val="nil"/>
              <w:left w:val="nil"/>
              <w:bottom w:val="nil"/>
              <w:right w:val="nil"/>
            </w:tcBorders>
            <w:shd w:val="clear" w:color="auto" w:fill="auto"/>
            <w:noWrap/>
            <w:vAlign w:val="bottom"/>
            <w:hideMark/>
          </w:tcPr>
          <w:p w14:paraId="4D6D115E" w14:textId="77777777" w:rsidR="00A13C90" w:rsidRPr="00A13C90" w:rsidRDefault="00A13C90" w:rsidP="00A13C90">
            <w:pPr>
              <w:spacing w:after="0" w:line="240" w:lineRule="auto"/>
              <w:jc w:val="center"/>
              <w:rPr>
                <w:rFonts w:ascii="Arial" w:eastAsia="Times New Roman" w:hAnsi="Arial" w:cs="Arial"/>
                <w:b/>
                <w:bCs/>
                <w:kern w:val="0"/>
                <w:sz w:val="18"/>
                <w:szCs w:val="18"/>
                <w:lang w:eastAsia="hr-HR"/>
                <w14:ligatures w14:val="none"/>
              </w:rPr>
            </w:pPr>
            <w:r w:rsidRPr="00A13C90">
              <w:rPr>
                <w:rFonts w:ascii="Arial" w:eastAsia="Times New Roman" w:hAnsi="Arial" w:cs="Arial"/>
                <w:b/>
                <w:bCs/>
                <w:kern w:val="0"/>
                <w:sz w:val="18"/>
                <w:szCs w:val="18"/>
                <w:lang w:eastAsia="hr-HR"/>
                <w14:ligatures w14:val="none"/>
              </w:rPr>
              <w:t>2026</w:t>
            </w:r>
          </w:p>
        </w:tc>
      </w:tr>
      <w:tr w:rsidR="00A13C90" w:rsidRPr="00A13C90" w14:paraId="55FC1564" w14:textId="77777777" w:rsidTr="0060338A">
        <w:trPr>
          <w:trHeight w:val="255"/>
        </w:trPr>
        <w:tc>
          <w:tcPr>
            <w:tcW w:w="317" w:type="dxa"/>
            <w:tcBorders>
              <w:top w:val="nil"/>
              <w:left w:val="nil"/>
              <w:bottom w:val="nil"/>
              <w:right w:val="nil"/>
            </w:tcBorders>
            <w:shd w:val="clear" w:color="auto" w:fill="auto"/>
            <w:noWrap/>
            <w:vAlign w:val="bottom"/>
            <w:hideMark/>
          </w:tcPr>
          <w:p w14:paraId="7106FA34" w14:textId="77777777" w:rsidR="00A13C90" w:rsidRPr="00A13C90" w:rsidRDefault="00A13C90" w:rsidP="00A13C90">
            <w:pPr>
              <w:spacing w:after="0" w:line="240" w:lineRule="auto"/>
              <w:jc w:val="center"/>
              <w:rPr>
                <w:rFonts w:ascii="Arial" w:eastAsia="Times New Roman" w:hAnsi="Arial" w:cs="Arial"/>
                <w:b/>
                <w:bCs/>
                <w:kern w:val="0"/>
                <w:sz w:val="18"/>
                <w:szCs w:val="18"/>
                <w:lang w:eastAsia="hr-HR"/>
                <w14:ligatures w14:val="none"/>
              </w:rPr>
            </w:pPr>
          </w:p>
        </w:tc>
        <w:tc>
          <w:tcPr>
            <w:tcW w:w="3993" w:type="dxa"/>
            <w:tcBorders>
              <w:top w:val="nil"/>
              <w:left w:val="nil"/>
              <w:bottom w:val="nil"/>
              <w:right w:val="nil"/>
            </w:tcBorders>
            <w:shd w:val="clear" w:color="auto" w:fill="auto"/>
            <w:noWrap/>
            <w:vAlign w:val="bottom"/>
            <w:hideMark/>
          </w:tcPr>
          <w:p w14:paraId="33B9886A" w14:textId="77777777" w:rsidR="00A13C90" w:rsidRPr="00A13C90" w:rsidRDefault="00A13C90" w:rsidP="00A13C90">
            <w:pPr>
              <w:spacing w:after="0" w:line="240" w:lineRule="auto"/>
              <w:rPr>
                <w:rFonts w:ascii="Times New Roman" w:eastAsia="Times New Roman" w:hAnsi="Times New Roman" w:cs="Times New Roman"/>
                <w:kern w:val="0"/>
                <w:sz w:val="20"/>
                <w:szCs w:val="20"/>
                <w:lang w:eastAsia="hr-HR"/>
                <w14:ligatures w14:val="none"/>
              </w:rPr>
            </w:pPr>
          </w:p>
        </w:tc>
        <w:tc>
          <w:tcPr>
            <w:tcW w:w="1502" w:type="dxa"/>
            <w:tcBorders>
              <w:top w:val="nil"/>
              <w:left w:val="nil"/>
              <w:bottom w:val="nil"/>
              <w:right w:val="nil"/>
            </w:tcBorders>
            <w:shd w:val="clear" w:color="auto" w:fill="auto"/>
            <w:noWrap/>
            <w:vAlign w:val="bottom"/>
            <w:hideMark/>
          </w:tcPr>
          <w:p w14:paraId="6FB31728" w14:textId="77777777" w:rsidR="00A13C90" w:rsidRPr="00A13C90" w:rsidRDefault="00A13C90" w:rsidP="00A13C90">
            <w:pPr>
              <w:spacing w:after="0" w:line="240" w:lineRule="auto"/>
              <w:rPr>
                <w:rFonts w:ascii="Times New Roman" w:eastAsia="Times New Roman" w:hAnsi="Times New Roman" w:cs="Times New Roman"/>
                <w:kern w:val="0"/>
                <w:sz w:val="20"/>
                <w:szCs w:val="20"/>
                <w:lang w:eastAsia="hr-HR"/>
                <w14:ligatures w14:val="none"/>
              </w:rPr>
            </w:pPr>
          </w:p>
        </w:tc>
        <w:tc>
          <w:tcPr>
            <w:tcW w:w="1368" w:type="dxa"/>
            <w:tcBorders>
              <w:top w:val="nil"/>
              <w:left w:val="nil"/>
              <w:bottom w:val="nil"/>
              <w:right w:val="nil"/>
            </w:tcBorders>
            <w:shd w:val="clear" w:color="auto" w:fill="auto"/>
            <w:noWrap/>
            <w:vAlign w:val="bottom"/>
            <w:hideMark/>
          </w:tcPr>
          <w:p w14:paraId="448C52C4" w14:textId="77777777" w:rsidR="00A13C90" w:rsidRPr="00A13C90" w:rsidRDefault="00A13C90" w:rsidP="00A13C90">
            <w:pPr>
              <w:spacing w:after="0" w:line="240" w:lineRule="auto"/>
              <w:rPr>
                <w:rFonts w:ascii="Times New Roman" w:eastAsia="Times New Roman" w:hAnsi="Times New Roman" w:cs="Times New Roman"/>
                <w:kern w:val="0"/>
                <w:sz w:val="20"/>
                <w:szCs w:val="20"/>
                <w:lang w:eastAsia="hr-HR"/>
                <w14:ligatures w14:val="none"/>
              </w:rPr>
            </w:pPr>
          </w:p>
        </w:tc>
        <w:tc>
          <w:tcPr>
            <w:tcW w:w="1368" w:type="dxa"/>
            <w:tcBorders>
              <w:top w:val="nil"/>
              <w:left w:val="nil"/>
              <w:bottom w:val="nil"/>
              <w:right w:val="nil"/>
            </w:tcBorders>
            <w:shd w:val="clear" w:color="auto" w:fill="auto"/>
            <w:noWrap/>
            <w:vAlign w:val="bottom"/>
            <w:hideMark/>
          </w:tcPr>
          <w:p w14:paraId="564FFF25" w14:textId="77777777" w:rsidR="00A13C90" w:rsidRPr="00A13C90" w:rsidRDefault="00A13C90" w:rsidP="00A13C90">
            <w:pPr>
              <w:spacing w:after="0" w:line="240" w:lineRule="auto"/>
              <w:rPr>
                <w:rFonts w:ascii="Times New Roman" w:eastAsia="Times New Roman" w:hAnsi="Times New Roman" w:cs="Times New Roman"/>
                <w:kern w:val="0"/>
                <w:sz w:val="20"/>
                <w:szCs w:val="20"/>
                <w:lang w:eastAsia="hr-HR"/>
                <w14:ligatures w14:val="none"/>
              </w:rPr>
            </w:pPr>
          </w:p>
        </w:tc>
      </w:tr>
      <w:tr w:rsidR="00A13C90" w:rsidRPr="00A13C90" w14:paraId="62AE9845" w14:textId="77777777" w:rsidTr="0060338A">
        <w:trPr>
          <w:trHeight w:val="420"/>
        </w:trPr>
        <w:tc>
          <w:tcPr>
            <w:tcW w:w="8548" w:type="dxa"/>
            <w:gridSpan w:val="5"/>
            <w:tcBorders>
              <w:top w:val="nil"/>
              <w:left w:val="nil"/>
              <w:bottom w:val="nil"/>
              <w:right w:val="nil"/>
            </w:tcBorders>
            <w:shd w:val="clear" w:color="auto" w:fill="auto"/>
            <w:noWrap/>
            <w:vAlign w:val="center"/>
            <w:hideMark/>
          </w:tcPr>
          <w:p w14:paraId="42CD8D32" w14:textId="77777777" w:rsidR="00A13C90" w:rsidRPr="00A13C90" w:rsidRDefault="00A13C90" w:rsidP="00A13C90">
            <w:pPr>
              <w:spacing w:after="0" w:line="240" w:lineRule="auto"/>
              <w:jc w:val="center"/>
              <w:rPr>
                <w:rFonts w:ascii="Arial" w:eastAsia="Times New Roman" w:hAnsi="Arial" w:cs="Arial"/>
                <w:kern w:val="0"/>
                <w:sz w:val="18"/>
                <w:szCs w:val="18"/>
                <w:lang w:eastAsia="hr-HR"/>
                <w14:ligatures w14:val="none"/>
              </w:rPr>
            </w:pPr>
            <w:r w:rsidRPr="00A13C90">
              <w:rPr>
                <w:rFonts w:ascii="Arial" w:eastAsia="Times New Roman" w:hAnsi="Arial" w:cs="Arial"/>
                <w:kern w:val="0"/>
                <w:sz w:val="18"/>
                <w:szCs w:val="18"/>
                <w:lang w:eastAsia="hr-HR"/>
                <w14:ligatures w14:val="none"/>
              </w:rPr>
              <w:t>A. RAČUN PRIHODA I RASHODA</w:t>
            </w:r>
          </w:p>
        </w:tc>
      </w:tr>
      <w:tr w:rsidR="00A13C90" w:rsidRPr="00A13C90" w14:paraId="6911D053" w14:textId="77777777" w:rsidTr="0060338A">
        <w:trPr>
          <w:trHeight w:val="255"/>
        </w:trPr>
        <w:tc>
          <w:tcPr>
            <w:tcW w:w="317" w:type="dxa"/>
            <w:tcBorders>
              <w:top w:val="nil"/>
              <w:left w:val="nil"/>
              <w:bottom w:val="nil"/>
              <w:right w:val="nil"/>
            </w:tcBorders>
            <w:shd w:val="clear" w:color="auto" w:fill="auto"/>
            <w:noWrap/>
            <w:vAlign w:val="bottom"/>
            <w:hideMark/>
          </w:tcPr>
          <w:p w14:paraId="5F14787D" w14:textId="77777777" w:rsidR="00A13C90" w:rsidRPr="00A13C90" w:rsidRDefault="00A13C90" w:rsidP="00A13C90">
            <w:pPr>
              <w:spacing w:after="0" w:line="240" w:lineRule="auto"/>
              <w:rPr>
                <w:rFonts w:ascii="Arial" w:eastAsia="Times New Roman" w:hAnsi="Arial" w:cs="Arial"/>
                <w:kern w:val="0"/>
                <w:sz w:val="18"/>
                <w:szCs w:val="18"/>
                <w:lang w:eastAsia="hr-HR"/>
                <w14:ligatures w14:val="none"/>
              </w:rPr>
            </w:pPr>
            <w:r w:rsidRPr="00A13C90">
              <w:rPr>
                <w:rFonts w:ascii="Arial" w:eastAsia="Times New Roman" w:hAnsi="Arial" w:cs="Arial"/>
                <w:kern w:val="0"/>
                <w:sz w:val="18"/>
                <w:szCs w:val="18"/>
                <w:lang w:eastAsia="hr-HR"/>
                <w14:ligatures w14:val="none"/>
              </w:rPr>
              <w:t>6</w:t>
            </w:r>
          </w:p>
        </w:tc>
        <w:tc>
          <w:tcPr>
            <w:tcW w:w="3993" w:type="dxa"/>
            <w:tcBorders>
              <w:top w:val="nil"/>
              <w:left w:val="nil"/>
              <w:bottom w:val="nil"/>
              <w:right w:val="nil"/>
            </w:tcBorders>
            <w:shd w:val="clear" w:color="auto" w:fill="auto"/>
            <w:noWrap/>
            <w:vAlign w:val="bottom"/>
            <w:hideMark/>
          </w:tcPr>
          <w:p w14:paraId="2F5F430E" w14:textId="77777777" w:rsidR="00A13C90" w:rsidRPr="00A13C90" w:rsidRDefault="00A13C90" w:rsidP="00A13C90">
            <w:pPr>
              <w:spacing w:after="0" w:line="240" w:lineRule="auto"/>
              <w:rPr>
                <w:rFonts w:ascii="Arial" w:eastAsia="Times New Roman" w:hAnsi="Arial" w:cs="Arial"/>
                <w:kern w:val="0"/>
                <w:sz w:val="18"/>
                <w:szCs w:val="18"/>
                <w:lang w:eastAsia="hr-HR"/>
                <w14:ligatures w14:val="none"/>
              </w:rPr>
            </w:pPr>
            <w:r w:rsidRPr="00A13C90">
              <w:rPr>
                <w:rFonts w:ascii="Arial" w:eastAsia="Times New Roman" w:hAnsi="Arial" w:cs="Arial"/>
                <w:kern w:val="0"/>
                <w:sz w:val="18"/>
                <w:szCs w:val="18"/>
                <w:lang w:eastAsia="hr-HR"/>
                <w14:ligatures w14:val="none"/>
              </w:rPr>
              <w:t xml:space="preserve">Prihodi poslovanja                                                                                  </w:t>
            </w:r>
          </w:p>
        </w:tc>
        <w:tc>
          <w:tcPr>
            <w:tcW w:w="1502" w:type="dxa"/>
            <w:tcBorders>
              <w:top w:val="nil"/>
              <w:left w:val="nil"/>
              <w:bottom w:val="nil"/>
              <w:right w:val="nil"/>
            </w:tcBorders>
            <w:shd w:val="clear" w:color="auto" w:fill="auto"/>
            <w:noWrap/>
            <w:vAlign w:val="bottom"/>
            <w:hideMark/>
          </w:tcPr>
          <w:p w14:paraId="749C3C49" w14:textId="77777777" w:rsidR="00A13C90" w:rsidRPr="00A13C90" w:rsidRDefault="00A13C90" w:rsidP="00A13C90">
            <w:pPr>
              <w:spacing w:after="0" w:line="240" w:lineRule="auto"/>
              <w:jc w:val="right"/>
              <w:rPr>
                <w:rFonts w:ascii="Arial" w:eastAsia="Times New Roman" w:hAnsi="Arial" w:cs="Arial"/>
                <w:kern w:val="0"/>
                <w:sz w:val="18"/>
                <w:szCs w:val="18"/>
                <w:lang w:eastAsia="hr-HR"/>
                <w14:ligatures w14:val="none"/>
              </w:rPr>
            </w:pPr>
            <w:r w:rsidRPr="00A13C90">
              <w:rPr>
                <w:rFonts w:ascii="Arial" w:eastAsia="Times New Roman" w:hAnsi="Arial" w:cs="Arial"/>
                <w:kern w:val="0"/>
                <w:sz w:val="18"/>
                <w:szCs w:val="18"/>
                <w:lang w:eastAsia="hr-HR"/>
                <w14:ligatures w14:val="none"/>
              </w:rPr>
              <w:t>15.507.229,28</w:t>
            </w:r>
          </w:p>
        </w:tc>
        <w:tc>
          <w:tcPr>
            <w:tcW w:w="1368" w:type="dxa"/>
            <w:tcBorders>
              <w:top w:val="nil"/>
              <w:left w:val="nil"/>
              <w:bottom w:val="nil"/>
              <w:right w:val="nil"/>
            </w:tcBorders>
            <w:shd w:val="clear" w:color="auto" w:fill="auto"/>
            <w:noWrap/>
            <w:vAlign w:val="bottom"/>
            <w:hideMark/>
          </w:tcPr>
          <w:p w14:paraId="28C1B24F" w14:textId="77777777" w:rsidR="00A13C90" w:rsidRPr="00A13C90" w:rsidRDefault="00A13C90" w:rsidP="00A13C90">
            <w:pPr>
              <w:spacing w:after="0" w:line="240" w:lineRule="auto"/>
              <w:jc w:val="right"/>
              <w:rPr>
                <w:rFonts w:ascii="Arial" w:eastAsia="Times New Roman" w:hAnsi="Arial" w:cs="Arial"/>
                <w:kern w:val="0"/>
                <w:sz w:val="18"/>
                <w:szCs w:val="18"/>
                <w:lang w:eastAsia="hr-HR"/>
                <w14:ligatures w14:val="none"/>
              </w:rPr>
            </w:pPr>
            <w:r w:rsidRPr="00A13C90">
              <w:rPr>
                <w:rFonts w:ascii="Arial" w:eastAsia="Times New Roman" w:hAnsi="Arial" w:cs="Arial"/>
                <w:kern w:val="0"/>
                <w:sz w:val="18"/>
                <w:szCs w:val="18"/>
                <w:lang w:eastAsia="hr-HR"/>
                <w14:ligatures w14:val="none"/>
              </w:rPr>
              <w:t>22.279.109,10</w:t>
            </w:r>
          </w:p>
        </w:tc>
        <w:tc>
          <w:tcPr>
            <w:tcW w:w="1368" w:type="dxa"/>
            <w:tcBorders>
              <w:top w:val="nil"/>
              <w:left w:val="nil"/>
              <w:bottom w:val="nil"/>
              <w:right w:val="nil"/>
            </w:tcBorders>
            <w:shd w:val="clear" w:color="auto" w:fill="auto"/>
            <w:noWrap/>
            <w:vAlign w:val="bottom"/>
            <w:hideMark/>
          </w:tcPr>
          <w:p w14:paraId="29E248DB" w14:textId="77777777" w:rsidR="00A13C90" w:rsidRPr="00A13C90" w:rsidRDefault="00A13C90" w:rsidP="00A13C90">
            <w:pPr>
              <w:spacing w:after="0" w:line="240" w:lineRule="auto"/>
              <w:jc w:val="right"/>
              <w:rPr>
                <w:rFonts w:ascii="Arial" w:eastAsia="Times New Roman" w:hAnsi="Arial" w:cs="Arial"/>
                <w:kern w:val="0"/>
                <w:sz w:val="18"/>
                <w:szCs w:val="18"/>
                <w:lang w:eastAsia="hr-HR"/>
                <w14:ligatures w14:val="none"/>
              </w:rPr>
            </w:pPr>
            <w:r w:rsidRPr="00A13C90">
              <w:rPr>
                <w:rFonts w:ascii="Arial" w:eastAsia="Times New Roman" w:hAnsi="Arial" w:cs="Arial"/>
                <w:kern w:val="0"/>
                <w:sz w:val="18"/>
                <w:szCs w:val="18"/>
                <w:lang w:eastAsia="hr-HR"/>
                <w14:ligatures w14:val="none"/>
              </w:rPr>
              <w:t>22.732.109,10</w:t>
            </w:r>
          </w:p>
        </w:tc>
      </w:tr>
      <w:tr w:rsidR="00A13C90" w:rsidRPr="00A13C90" w14:paraId="4FFEC6E0" w14:textId="77777777" w:rsidTr="0060338A">
        <w:trPr>
          <w:trHeight w:val="255"/>
        </w:trPr>
        <w:tc>
          <w:tcPr>
            <w:tcW w:w="317" w:type="dxa"/>
            <w:tcBorders>
              <w:top w:val="nil"/>
              <w:left w:val="nil"/>
              <w:bottom w:val="nil"/>
              <w:right w:val="nil"/>
            </w:tcBorders>
            <w:shd w:val="clear" w:color="auto" w:fill="auto"/>
            <w:noWrap/>
            <w:vAlign w:val="bottom"/>
            <w:hideMark/>
          </w:tcPr>
          <w:p w14:paraId="6B71E707" w14:textId="77777777" w:rsidR="00A13C90" w:rsidRPr="00A13C90" w:rsidRDefault="00A13C90" w:rsidP="00A13C90">
            <w:pPr>
              <w:spacing w:after="0" w:line="240" w:lineRule="auto"/>
              <w:rPr>
                <w:rFonts w:ascii="Arial" w:eastAsia="Times New Roman" w:hAnsi="Arial" w:cs="Arial"/>
                <w:kern w:val="0"/>
                <w:sz w:val="18"/>
                <w:szCs w:val="18"/>
                <w:lang w:eastAsia="hr-HR"/>
                <w14:ligatures w14:val="none"/>
              </w:rPr>
            </w:pPr>
            <w:r w:rsidRPr="00A13C90">
              <w:rPr>
                <w:rFonts w:ascii="Arial" w:eastAsia="Times New Roman" w:hAnsi="Arial" w:cs="Arial"/>
                <w:kern w:val="0"/>
                <w:sz w:val="18"/>
                <w:szCs w:val="18"/>
                <w:lang w:eastAsia="hr-HR"/>
                <w14:ligatures w14:val="none"/>
              </w:rPr>
              <w:t>7</w:t>
            </w:r>
          </w:p>
        </w:tc>
        <w:tc>
          <w:tcPr>
            <w:tcW w:w="3993" w:type="dxa"/>
            <w:tcBorders>
              <w:top w:val="nil"/>
              <w:left w:val="nil"/>
              <w:bottom w:val="nil"/>
              <w:right w:val="nil"/>
            </w:tcBorders>
            <w:shd w:val="clear" w:color="auto" w:fill="auto"/>
            <w:noWrap/>
            <w:vAlign w:val="bottom"/>
            <w:hideMark/>
          </w:tcPr>
          <w:p w14:paraId="0BB8E072" w14:textId="77777777" w:rsidR="00A13C90" w:rsidRPr="00A13C90" w:rsidRDefault="00A13C90" w:rsidP="00A13C90">
            <w:pPr>
              <w:spacing w:after="0" w:line="240" w:lineRule="auto"/>
              <w:rPr>
                <w:rFonts w:ascii="Arial" w:eastAsia="Times New Roman" w:hAnsi="Arial" w:cs="Arial"/>
                <w:kern w:val="0"/>
                <w:sz w:val="18"/>
                <w:szCs w:val="18"/>
                <w:lang w:eastAsia="hr-HR"/>
                <w14:ligatures w14:val="none"/>
              </w:rPr>
            </w:pPr>
            <w:r w:rsidRPr="00A13C90">
              <w:rPr>
                <w:rFonts w:ascii="Arial" w:eastAsia="Times New Roman" w:hAnsi="Arial" w:cs="Arial"/>
                <w:kern w:val="0"/>
                <w:sz w:val="18"/>
                <w:szCs w:val="18"/>
                <w:lang w:eastAsia="hr-HR"/>
                <w14:ligatures w14:val="none"/>
              </w:rPr>
              <w:t xml:space="preserve">Prihodi od prodaje nefinancijske imovine                                                            </w:t>
            </w:r>
          </w:p>
        </w:tc>
        <w:tc>
          <w:tcPr>
            <w:tcW w:w="1502" w:type="dxa"/>
            <w:tcBorders>
              <w:top w:val="nil"/>
              <w:left w:val="nil"/>
              <w:bottom w:val="nil"/>
              <w:right w:val="nil"/>
            </w:tcBorders>
            <w:shd w:val="clear" w:color="auto" w:fill="auto"/>
            <w:noWrap/>
            <w:vAlign w:val="bottom"/>
            <w:hideMark/>
          </w:tcPr>
          <w:p w14:paraId="4E873447" w14:textId="77777777" w:rsidR="00A13C90" w:rsidRPr="00A13C90" w:rsidRDefault="00A13C90" w:rsidP="00A13C90">
            <w:pPr>
              <w:spacing w:after="0" w:line="240" w:lineRule="auto"/>
              <w:jc w:val="right"/>
              <w:rPr>
                <w:rFonts w:ascii="Arial" w:eastAsia="Times New Roman" w:hAnsi="Arial" w:cs="Arial"/>
                <w:kern w:val="0"/>
                <w:sz w:val="18"/>
                <w:szCs w:val="18"/>
                <w:lang w:eastAsia="hr-HR"/>
                <w14:ligatures w14:val="none"/>
              </w:rPr>
            </w:pPr>
            <w:r w:rsidRPr="00A13C90">
              <w:rPr>
                <w:rFonts w:ascii="Arial" w:eastAsia="Times New Roman" w:hAnsi="Arial" w:cs="Arial"/>
                <w:kern w:val="0"/>
                <w:sz w:val="18"/>
                <w:szCs w:val="18"/>
                <w:lang w:eastAsia="hr-HR"/>
                <w14:ligatures w14:val="none"/>
              </w:rPr>
              <w:t>30.000,00</w:t>
            </w:r>
          </w:p>
        </w:tc>
        <w:tc>
          <w:tcPr>
            <w:tcW w:w="1368" w:type="dxa"/>
            <w:tcBorders>
              <w:top w:val="nil"/>
              <w:left w:val="nil"/>
              <w:bottom w:val="nil"/>
              <w:right w:val="nil"/>
            </w:tcBorders>
            <w:shd w:val="clear" w:color="auto" w:fill="auto"/>
            <w:noWrap/>
            <w:vAlign w:val="bottom"/>
            <w:hideMark/>
          </w:tcPr>
          <w:p w14:paraId="33ED70D8" w14:textId="77777777" w:rsidR="00A13C90" w:rsidRPr="00A13C90" w:rsidRDefault="00A13C90" w:rsidP="00A13C90">
            <w:pPr>
              <w:spacing w:after="0" w:line="240" w:lineRule="auto"/>
              <w:jc w:val="right"/>
              <w:rPr>
                <w:rFonts w:ascii="Arial" w:eastAsia="Times New Roman" w:hAnsi="Arial" w:cs="Arial"/>
                <w:kern w:val="0"/>
                <w:sz w:val="18"/>
                <w:szCs w:val="18"/>
                <w:lang w:eastAsia="hr-HR"/>
                <w14:ligatures w14:val="none"/>
              </w:rPr>
            </w:pPr>
            <w:r w:rsidRPr="00A13C90">
              <w:rPr>
                <w:rFonts w:ascii="Arial" w:eastAsia="Times New Roman" w:hAnsi="Arial" w:cs="Arial"/>
                <w:kern w:val="0"/>
                <w:sz w:val="18"/>
                <w:szCs w:val="18"/>
                <w:lang w:eastAsia="hr-HR"/>
                <w14:ligatures w14:val="none"/>
              </w:rPr>
              <w:t>2.030.000,00</w:t>
            </w:r>
          </w:p>
        </w:tc>
        <w:tc>
          <w:tcPr>
            <w:tcW w:w="1368" w:type="dxa"/>
            <w:tcBorders>
              <w:top w:val="nil"/>
              <w:left w:val="nil"/>
              <w:bottom w:val="nil"/>
              <w:right w:val="nil"/>
            </w:tcBorders>
            <w:shd w:val="clear" w:color="auto" w:fill="auto"/>
            <w:noWrap/>
            <w:vAlign w:val="bottom"/>
            <w:hideMark/>
          </w:tcPr>
          <w:p w14:paraId="370EDB45" w14:textId="77777777" w:rsidR="00A13C90" w:rsidRPr="00A13C90" w:rsidRDefault="00A13C90" w:rsidP="00A13C90">
            <w:pPr>
              <w:spacing w:after="0" w:line="240" w:lineRule="auto"/>
              <w:jc w:val="right"/>
              <w:rPr>
                <w:rFonts w:ascii="Arial" w:eastAsia="Times New Roman" w:hAnsi="Arial" w:cs="Arial"/>
                <w:kern w:val="0"/>
                <w:sz w:val="18"/>
                <w:szCs w:val="18"/>
                <w:lang w:eastAsia="hr-HR"/>
                <w14:ligatures w14:val="none"/>
              </w:rPr>
            </w:pPr>
            <w:r w:rsidRPr="00A13C90">
              <w:rPr>
                <w:rFonts w:ascii="Arial" w:eastAsia="Times New Roman" w:hAnsi="Arial" w:cs="Arial"/>
                <w:kern w:val="0"/>
                <w:sz w:val="18"/>
                <w:szCs w:val="18"/>
                <w:lang w:eastAsia="hr-HR"/>
                <w14:ligatures w14:val="none"/>
              </w:rPr>
              <w:t>2.030.000,00</w:t>
            </w:r>
          </w:p>
        </w:tc>
      </w:tr>
      <w:tr w:rsidR="00A13C90" w:rsidRPr="00A13C90" w14:paraId="36911E90" w14:textId="77777777" w:rsidTr="0060338A">
        <w:trPr>
          <w:trHeight w:val="255"/>
        </w:trPr>
        <w:tc>
          <w:tcPr>
            <w:tcW w:w="317" w:type="dxa"/>
            <w:tcBorders>
              <w:top w:val="nil"/>
              <w:left w:val="nil"/>
              <w:bottom w:val="nil"/>
              <w:right w:val="nil"/>
            </w:tcBorders>
            <w:shd w:val="clear" w:color="auto" w:fill="auto"/>
            <w:noWrap/>
            <w:vAlign w:val="bottom"/>
            <w:hideMark/>
          </w:tcPr>
          <w:p w14:paraId="7C204CEC" w14:textId="77777777" w:rsidR="00A13C90" w:rsidRPr="00A13C90" w:rsidRDefault="00A13C90" w:rsidP="00A13C90">
            <w:pPr>
              <w:spacing w:after="0" w:line="240" w:lineRule="auto"/>
              <w:rPr>
                <w:rFonts w:ascii="Arial" w:eastAsia="Times New Roman" w:hAnsi="Arial" w:cs="Arial"/>
                <w:kern w:val="0"/>
                <w:sz w:val="18"/>
                <w:szCs w:val="18"/>
                <w:lang w:eastAsia="hr-HR"/>
                <w14:ligatures w14:val="none"/>
              </w:rPr>
            </w:pPr>
            <w:r w:rsidRPr="00A13C90">
              <w:rPr>
                <w:rFonts w:ascii="Arial" w:eastAsia="Times New Roman" w:hAnsi="Arial" w:cs="Arial"/>
                <w:kern w:val="0"/>
                <w:sz w:val="18"/>
                <w:szCs w:val="18"/>
                <w:lang w:eastAsia="hr-HR"/>
                <w14:ligatures w14:val="none"/>
              </w:rPr>
              <w:t>3</w:t>
            </w:r>
          </w:p>
        </w:tc>
        <w:tc>
          <w:tcPr>
            <w:tcW w:w="3993" w:type="dxa"/>
            <w:tcBorders>
              <w:top w:val="nil"/>
              <w:left w:val="nil"/>
              <w:bottom w:val="nil"/>
              <w:right w:val="nil"/>
            </w:tcBorders>
            <w:shd w:val="clear" w:color="auto" w:fill="auto"/>
            <w:noWrap/>
            <w:vAlign w:val="bottom"/>
            <w:hideMark/>
          </w:tcPr>
          <w:p w14:paraId="7E33F9DC" w14:textId="77777777" w:rsidR="00A13C90" w:rsidRPr="00A13C90" w:rsidRDefault="00A13C90" w:rsidP="00A13C90">
            <w:pPr>
              <w:spacing w:after="0" w:line="240" w:lineRule="auto"/>
              <w:rPr>
                <w:rFonts w:ascii="Arial" w:eastAsia="Times New Roman" w:hAnsi="Arial" w:cs="Arial"/>
                <w:kern w:val="0"/>
                <w:sz w:val="18"/>
                <w:szCs w:val="18"/>
                <w:lang w:eastAsia="hr-HR"/>
                <w14:ligatures w14:val="none"/>
              </w:rPr>
            </w:pPr>
            <w:r w:rsidRPr="00A13C90">
              <w:rPr>
                <w:rFonts w:ascii="Arial" w:eastAsia="Times New Roman" w:hAnsi="Arial" w:cs="Arial"/>
                <w:kern w:val="0"/>
                <w:sz w:val="18"/>
                <w:szCs w:val="18"/>
                <w:lang w:eastAsia="hr-HR"/>
                <w14:ligatures w14:val="none"/>
              </w:rPr>
              <w:t xml:space="preserve">Rashodi poslovanja                                                                                  </w:t>
            </w:r>
          </w:p>
        </w:tc>
        <w:tc>
          <w:tcPr>
            <w:tcW w:w="1502" w:type="dxa"/>
            <w:tcBorders>
              <w:top w:val="nil"/>
              <w:left w:val="nil"/>
              <w:bottom w:val="nil"/>
              <w:right w:val="nil"/>
            </w:tcBorders>
            <w:shd w:val="clear" w:color="auto" w:fill="auto"/>
            <w:noWrap/>
            <w:vAlign w:val="bottom"/>
            <w:hideMark/>
          </w:tcPr>
          <w:p w14:paraId="2B055E24" w14:textId="77777777" w:rsidR="00A13C90" w:rsidRPr="00A13C90" w:rsidRDefault="00A13C90" w:rsidP="00A13C90">
            <w:pPr>
              <w:spacing w:after="0" w:line="240" w:lineRule="auto"/>
              <w:jc w:val="right"/>
              <w:rPr>
                <w:rFonts w:ascii="Arial" w:eastAsia="Times New Roman" w:hAnsi="Arial" w:cs="Arial"/>
                <w:kern w:val="0"/>
                <w:sz w:val="18"/>
                <w:szCs w:val="18"/>
                <w:lang w:eastAsia="hr-HR"/>
                <w14:ligatures w14:val="none"/>
              </w:rPr>
            </w:pPr>
            <w:r w:rsidRPr="00A13C90">
              <w:rPr>
                <w:rFonts w:ascii="Arial" w:eastAsia="Times New Roman" w:hAnsi="Arial" w:cs="Arial"/>
                <w:kern w:val="0"/>
                <w:sz w:val="18"/>
                <w:szCs w:val="18"/>
                <w:lang w:eastAsia="hr-HR"/>
                <w14:ligatures w14:val="none"/>
              </w:rPr>
              <w:t>15.522.663,54</w:t>
            </w:r>
          </w:p>
        </w:tc>
        <w:tc>
          <w:tcPr>
            <w:tcW w:w="1368" w:type="dxa"/>
            <w:tcBorders>
              <w:top w:val="nil"/>
              <w:left w:val="nil"/>
              <w:bottom w:val="nil"/>
              <w:right w:val="nil"/>
            </w:tcBorders>
            <w:shd w:val="clear" w:color="auto" w:fill="auto"/>
            <w:noWrap/>
            <w:vAlign w:val="bottom"/>
            <w:hideMark/>
          </w:tcPr>
          <w:p w14:paraId="07F9503E" w14:textId="77777777" w:rsidR="00A13C90" w:rsidRPr="00A13C90" w:rsidRDefault="00A13C90" w:rsidP="00A13C90">
            <w:pPr>
              <w:spacing w:after="0" w:line="240" w:lineRule="auto"/>
              <w:jc w:val="right"/>
              <w:rPr>
                <w:rFonts w:ascii="Arial" w:eastAsia="Times New Roman" w:hAnsi="Arial" w:cs="Arial"/>
                <w:kern w:val="0"/>
                <w:sz w:val="18"/>
                <w:szCs w:val="18"/>
                <w:lang w:eastAsia="hr-HR"/>
                <w14:ligatures w14:val="none"/>
              </w:rPr>
            </w:pPr>
            <w:r w:rsidRPr="00A13C90">
              <w:rPr>
                <w:rFonts w:ascii="Arial" w:eastAsia="Times New Roman" w:hAnsi="Arial" w:cs="Arial"/>
                <w:kern w:val="0"/>
                <w:sz w:val="18"/>
                <w:szCs w:val="18"/>
                <w:lang w:eastAsia="hr-HR"/>
                <w14:ligatures w14:val="none"/>
              </w:rPr>
              <w:t>15.673.863,54</w:t>
            </w:r>
          </w:p>
        </w:tc>
        <w:tc>
          <w:tcPr>
            <w:tcW w:w="1368" w:type="dxa"/>
            <w:tcBorders>
              <w:top w:val="nil"/>
              <w:left w:val="nil"/>
              <w:bottom w:val="nil"/>
              <w:right w:val="nil"/>
            </w:tcBorders>
            <w:shd w:val="clear" w:color="auto" w:fill="auto"/>
            <w:noWrap/>
            <w:vAlign w:val="bottom"/>
            <w:hideMark/>
          </w:tcPr>
          <w:p w14:paraId="028800BE" w14:textId="77777777" w:rsidR="00A13C90" w:rsidRPr="00A13C90" w:rsidRDefault="00A13C90" w:rsidP="00A13C90">
            <w:pPr>
              <w:spacing w:after="0" w:line="240" w:lineRule="auto"/>
              <w:jc w:val="right"/>
              <w:rPr>
                <w:rFonts w:ascii="Arial" w:eastAsia="Times New Roman" w:hAnsi="Arial" w:cs="Arial"/>
                <w:kern w:val="0"/>
                <w:sz w:val="18"/>
                <w:szCs w:val="18"/>
                <w:lang w:eastAsia="hr-HR"/>
                <w14:ligatures w14:val="none"/>
              </w:rPr>
            </w:pPr>
            <w:r w:rsidRPr="00A13C90">
              <w:rPr>
                <w:rFonts w:ascii="Arial" w:eastAsia="Times New Roman" w:hAnsi="Arial" w:cs="Arial"/>
                <w:kern w:val="0"/>
                <w:sz w:val="18"/>
                <w:szCs w:val="18"/>
                <w:lang w:eastAsia="hr-HR"/>
                <w14:ligatures w14:val="none"/>
              </w:rPr>
              <w:t>15.626.863,54</w:t>
            </w:r>
          </w:p>
        </w:tc>
      </w:tr>
      <w:tr w:rsidR="00A13C90" w:rsidRPr="00A13C90" w14:paraId="0D561499" w14:textId="77777777" w:rsidTr="0060338A">
        <w:trPr>
          <w:trHeight w:val="255"/>
        </w:trPr>
        <w:tc>
          <w:tcPr>
            <w:tcW w:w="317" w:type="dxa"/>
            <w:tcBorders>
              <w:top w:val="nil"/>
              <w:left w:val="nil"/>
              <w:bottom w:val="nil"/>
              <w:right w:val="nil"/>
            </w:tcBorders>
            <w:shd w:val="clear" w:color="auto" w:fill="auto"/>
            <w:noWrap/>
            <w:vAlign w:val="bottom"/>
            <w:hideMark/>
          </w:tcPr>
          <w:p w14:paraId="784E543A" w14:textId="77777777" w:rsidR="00A13C90" w:rsidRPr="00A13C90" w:rsidRDefault="00A13C90" w:rsidP="00A13C90">
            <w:pPr>
              <w:spacing w:after="0" w:line="240" w:lineRule="auto"/>
              <w:rPr>
                <w:rFonts w:ascii="Arial" w:eastAsia="Times New Roman" w:hAnsi="Arial" w:cs="Arial"/>
                <w:kern w:val="0"/>
                <w:sz w:val="18"/>
                <w:szCs w:val="18"/>
                <w:lang w:eastAsia="hr-HR"/>
                <w14:ligatures w14:val="none"/>
              </w:rPr>
            </w:pPr>
            <w:r w:rsidRPr="00A13C90">
              <w:rPr>
                <w:rFonts w:ascii="Arial" w:eastAsia="Times New Roman" w:hAnsi="Arial" w:cs="Arial"/>
                <w:kern w:val="0"/>
                <w:sz w:val="18"/>
                <w:szCs w:val="18"/>
                <w:lang w:eastAsia="hr-HR"/>
                <w14:ligatures w14:val="none"/>
              </w:rPr>
              <w:t>4</w:t>
            </w:r>
          </w:p>
        </w:tc>
        <w:tc>
          <w:tcPr>
            <w:tcW w:w="3993" w:type="dxa"/>
            <w:tcBorders>
              <w:top w:val="nil"/>
              <w:left w:val="nil"/>
              <w:bottom w:val="nil"/>
              <w:right w:val="nil"/>
            </w:tcBorders>
            <w:shd w:val="clear" w:color="auto" w:fill="auto"/>
            <w:noWrap/>
            <w:vAlign w:val="bottom"/>
            <w:hideMark/>
          </w:tcPr>
          <w:p w14:paraId="700224B6" w14:textId="77777777" w:rsidR="00A13C90" w:rsidRPr="00A13C90" w:rsidRDefault="00A13C90" w:rsidP="00A13C90">
            <w:pPr>
              <w:spacing w:after="0" w:line="240" w:lineRule="auto"/>
              <w:rPr>
                <w:rFonts w:ascii="Arial" w:eastAsia="Times New Roman" w:hAnsi="Arial" w:cs="Arial"/>
                <w:kern w:val="0"/>
                <w:sz w:val="18"/>
                <w:szCs w:val="18"/>
                <w:lang w:eastAsia="hr-HR"/>
                <w14:ligatures w14:val="none"/>
              </w:rPr>
            </w:pPr>
            <w:r w:rsidRPr="00A13C90">
              <w:rPr>
                <w:rFonts w:ascii="Arial" w:eastAsia="Times New Roman" w:hAnsi="Arial" w:cs="Arial"/>
                <w:kern w:val="0"/>
                <w:sz w:val="18"/>
                <w:szCs w:val="18"/>
                <w:lang w:eastAsia="hr-HR"/>
                <w14:ligatures w14:val="none"/>
              </w:rPr>
              <w:t xml:space="preserve">Rashodi za nabavu nefinancijske imovine                                                             </w:t>
            </w:r>
          </w:p>
        </w:tc>
        <w:tc>
          <w:tcPr>
            <w:tcW w:w="1502" w:type="dxa"/>
            <w:tcBorders>
              <w:top w:val="nil"/>
              <w:left w:val="nil"/>
              <w:bottom w:val="nil"/>
              <w:right w:val="nil"/>
            </w:tcBorders>
            <w:shd w:val="clear" w:color="auto" w:fill="auto"/>
            <w:noWrap/>
            <w:vAlign w:val="bottom"/>
            <w:hideMark/>
          </w:tcPr>
          <w:p w14:paraId="1D474CD6" w14:textId="77777777" w:rsidR="00A13C90" w:rsidRPr="00A13C90" w:rsidRDefault="00A13C90" w:rsidP="00A13C90">
            <w:pPr>
              <w:spacing w:after="0" w:line="240" w:lineRule="auto"/>
              <w:jc w:val="right"/>
              <w:rPr>
                <w:rFonts w:ascii="Arial" w:eastAsia="Times New Roman" w:hAnsi="Arial" w:cs="Arial"/>
                <w:kern w:val="0"/>
                <w:sz w:val="18"/>
                <w:szCs w:val="18"/>
                <w:lang w:eastAsia="hr-HR"/>
                <w14:ligatures w14:val="none"/>
              </w:rPr>
            </w:pPr>
            <w:r w:rsidRPr="00A13C90">
              <w:rPr>
                <w:rFonts w:ascii="Arial" w:eastAsia="Times New Roman" w:hAnsi="Arial" w:cs="Arial"/>
                <w:kern w:val="0"/>
                <w:sz w:val="18"/>
                <w:szCs w:val="18"/>
                <w:lang w:eastAsia="hr-HR"/>
                <w14:ligatures w14:val="none"/>
              </w:rPr>
              <w:t>5.607.439,09</w:t>
            </w:r>
          </w:p>
        </w:tc>
        <w:tc>
          <w:tcPr>
            <w:tcW w:w="1368" w:type="dxa"/>
            <w:tcBorders>
              <w:top w:val="nil"/>
              <w:left w:val="nil"/>
              <w:bottom w:val="nil"/>
              <w:right w:val="nil"/>
            </w:tcBorders>
            <w:shd w:val="clear" w:color="auto" w:fill="auto"/>
            <w:noWrap/>
            <w:vAlign w:val="bottom"/>
            <w:hideMark/>
          </w:tcPr>
          <w:p w14:paraId="535B64D0" w14:textId="77777777" w:rsidR="00A13C90" w:rsidRPr="00A13C90" w:rsidRDefault="00A13C90" w:rsidP="00A13C90">
            <w:pPr>
              <w:spacing w:after="0" w:line="240" w:lineRule="auto"/>
              <w:jc w:val="right"/>
              <w:rPr>
                <w:rFonts w:ascii="Arial" w:eastAsia="Times New Roman" w:hAnsi="Arial" w:cs="Arial"/>
                <w:kern w:val="0"/>
                <w:sz w:val="18"/>
                <w:szCs w:val="18"/>
                <w:lang w:eastAsia="hr-HR"/>
                <w14:ligatures w14:val="none"/>
              </w:rPr>
            </w:pPr>
            <w:r w:rsidRPr="00A13C90">
              <w:rPr>
                <w:rFonts w:ascii="Arial" w:eastAsia="Times New Roman" w:hAnsi="Arial" w:cs="Arial"/>
                <w:kern w:val="0"/>
                <w:sz w:val="18"/>
                <w:szCs w:val="18"/>
                <w:lang w:eastAsia="hr-HR"/>
                <w14:ligatures w14:val="none"/>
              </w:rPr>
              <w:t>8.437.070,00</w:t>
            </w:r>
          </w:p>
        </w:tc>
        <w:tc>
          <w:tcPr>
            <w:tcW w:w="1368" w:type="dxa"/>
            <w:tcBorders>
              <w:top w:val="nil"/>
              <w:left w:val="nil"/>
              <w:bottom w:val="nil"/>
              <w:right w:val="nil"/>
            </w:tcBorders>
            <w:shd w:val="clear" w:color="auto" w:fill="auto"/>
            <w:noWrap/>
            <w:vAlign w:val="bottom"/>
            <w:hideMark/>
          </w:tcPr>
          <w:p w14:paraId="74376CCE" w14:textId="77777777" w:rsidR="00A13C90" w:rsidRPr="00A13C90" w:rsidRDefault="00A13C90" w:rsidP="00A13C90">
            <w:pPr>
              <w:spacing w:after="0" w:line="240" w:lineRule="auto"/>
              <w:jc w:val="right"/>
              <w:rPr>
                <w:rFonts w:ascii="Arial" w:eastAsia="Times New Roman" w:hAnsi="Arial" w:cs="Arial"/>
                <w:kern w:val="0"/>
                <w:sz w:val="18"/>
                <w:szCs w:val="18"/>
                <w:lang w:eastAsia="hr-HR"/>
                <w14:ligatures w14:val="none"/>
              </w:rPr>
            </w:pPr>
            <w:r w:rsidRPr="00A13C90">
              <w:rPr>
                <w:rFonts w:ascii="Arial" w:eastAsia="Times New Roman" w:hAnsi="Arial" w:cs="Arial"/>
                <w:kern w:val="0"/>
                <w:sz w:val="18"/>
                <w:szCs w:val="18"/>
                <w:lang w:eastAsia="hr-HR"/>
                <w14:ligatures w14:val="none"/>
              </w:rPr>
              <w:t>8.937.070,00</w:t>
            </w:r>
          </w:p>
        </w:tc>
      </w:tr>
      <w:tr w:rsidR="00A13C90" w:rsidRPr="00A13C90" w14:paraId="1100B2D5" w14:textId="77777777" w:rsidTr="0060338A">
        <w:trPr>
          <w:trHeight w:val="255"/>
        </w:trPr>
        <w:tc>
          <w:tcPr>
            <w:tcW w:w="4310" w:type="dxa"/>
            <w:gridSpan w:val="2"/>
            <w:tcBorders>
              <w:top w:val="nil"/>
              <w:left w:val="nil"/>
              <w:bottom w:val="nil"/>
              <w:right w:val="nil"/>
            </w:tcBorders>
            <w:shd w:val="clear" w:color="auto" w:fill="auto"/>
            <w:noWrap/>
            <w:vAlign w:val="bottom"/>
            <w:hideMark/>
          </w:tcPr>
          <w:p w14:paraId="3A60EB81" w14:textId="3432A462" w:rsidR="00A13C90" w:rsidRPr="00652B00" w:rsidRDefault="00A13C90" w:rsidP="00A13C90">
            <w:pPr>
              <w:spacing w:after="0" w:line="240" w:lineRule="auto"/>
              <w:rPr>
                <w:rFonts w:ascii="Arial" w:eastAsia="Times New Roman" w:hAnsi="Arial" w:cs="Arial"/>
                <w:b/>
                <w:bCs/>
                <w:kern w:val="0"/>
                <w:sz w:val="18"/>
                <w:szCs w:val="18"/>
                <w:lang w:eastAsia="hr-HR"/>
                <w14:ligatures w14:val="none"/>
              </w:rPr>
            </w:pPr>
            <w:r w:rsidRPr="00652B00">
              <w:rPr>
                <w:rFonts w:ascii="Arial" w:eastAsia="Times New Roman" w:hAnsi="Arial" w:cs="Arial"/>
                <w:b/>
                <w:bCs/>
                <w:kern w:val="0"/>
                <w:sz w:val="18"/>
                <w:szCs w:val="18"/>
                <w:lang w:eastAsia="hr-HR"/>
                <w14:ligatures w14:val="none"/>
              </w:rPr>
              <w:t xml:space="preserve">RAZLIKA </w:t>
            </w:r>
            <w:r w:rsidR="00BE5D8E" w:rsidRPr="00652B00">
              <w:rPr>
                <w:rFonts w:ascii="Arial" w:eastAsia="Times New Roman" w:hAnsi="Arial" w:cs="Arial"/>
                <w:b/>
                <w:bCs/>
                <w:kern w:val="0"/>
                <w:sz w:val="18"/>
                <w:szCs w:val="18"/>
                <w:lang w:eastAsia="hr-HR"/>
                <w14:ligatures w14:val="none"/>
              </w:rPr>
              <w:t>–</w:t>
            </w:r>
            <w:r w:rsidRPr="00652B00">
              <w:rPr>
                <w:rFonts w:ascii="Arial" w:eastAsia="Times New Roman" w:hAnsi="Arial" w:cs="Arial"/>
                <w:b/>
                <w:bCs/>
                <w:kern w:val="0"/>
                <w:sz w:val="18"/>
                <w:szCs w:val="18"/>
                <w:lang w:eastAsia="hr-HR"/>
                <w14:ligatures w14:val="none"/>
              </w:rPr>
              <w:t xml:space="preserve"> </w:t>
            </w:r>
            <w:r w:rsidR="00BE5D8E" w:rsidRPr="00652B00">
              <w:rPr>
                <w:rFonts w:ascii="Arial" w:eastAsia="Times New Roman" w:hAnsi="Arial" w:cs="Arial"/>
                <w:b/>
                <w:bCs/>
                <w:kern w:val="0"/>
                <w:sz w:val="18"/>
                <w:szCs w:val="18"/>
                <w:lang w:eastAsia="hr-HR"/>
                <w14:ligatures w14:val="none"/>
              </w:rPr>
              <w:t>MANJAK/</w:t>
            </w:r>
            <w:r w:rsidRPr="00652B00">
              <w:rPr>
                <w:rFonts w:ascii="Arial" w:eastAsia="Times New Roman" w:hAnsi="Arial" w:cs="Arial"/>
                <w:b/>
                <w:bCs/>
                <w:kern w:val="0"/>
                <w:sz w:val="18"/>
                <w:szCs w:val="18"/>
                <w:lang w:eastAsia="hr-HR"/>
                <w14:ligatures w14:val="none"/>
              </w:rPr>
              <w:t>VIŠAK</w:t>
            </w:r>
          </w:p>
        </w:tc>
        <w:tc>
          <w:tcPr>
            <w:tcW w:w="1502" w:type="dxa"/>
            <w:tcBorders>
              <w:top w:val="nil"/>
              <w:left w:val="nil"/>
              <w:bottom w:val="nil"/>
              <w:right w:val="nil"/>
            </w:tcBorders>
            <w:shd w:val="clear" w:color="auto" w:fill="auto"/>
            <w:noWrap/>
            <w:vAlign w:val="bottom"/>
            <w:hideMark/>
          </w:tcPr>
          <w:p w14:paraId="33377700" w14:textId="77777777" w:rsidR="00A13C90" w:rsidRPr="00652B00" w:rsidRDefault="00A13C90" w:rsidP="00A13C90">
            <w:pPr>
              <w:spacing w:after="0" w:line="240" w:lineRule="auto"/>
              <w:jc w:val="right"/>
              <w:rPr>
                <w:rFonts w:ascii="Arial" w:eastAsia="Times New Roman" w:hAnsi="Arial" w:cs="Arial"/>
                <w:b/>
                <w:bCs/>
                <w:kern w:val="0"/>
                <w:sz w:val="18"/>
                <w:szCs w:val="18"/>
                <w:lang w:eastAsia="hr-HR"/>
                <w14:ligatures w14:val="none"/>
              </w:rPr>
            </w:pPr>
            <w:r w:rsidRPr="00652B00">
              <w:rPr>
                <w:rFonts w:ascii="Arial" w:eastAsia="Times New Roman" w:hAnsi="Arial" w:cs="Arial"/>
                <w:b/>
                <w:bCs/>
                <w:kern w:val="0"/>
                <w:sz w:val="18"/>
                <w:szCs w:val="18"/>
                <w:lang w:eastAsia="hr-HR"/>
                <w14:ligatures w14:val="none"/>
              </w:rPr>
              <w:t>-5.592.873,35</w:t>
            </w:r>
          </w:p>
        </w:tc>
        <w:tc>
          <w:tcPr>
            <w:tcW w:w="1368" w:type="dxa"/>
            <w:tcBorders>
              <w:top w:val="nil"/>
              <w:left w:val="nil"/>
              <w:bottom w:val="nil"/>
              <w:right w:val="nil"/>
            </w:tcBorders>
            <w:shd w:val="clear" w:color="auto" w:fill="auto"/>
            <w:noWrap/>
            <w:vAlign w:val="bottom"/>
            <w:hideMark/>
          </w:tcPr>
          <w:p w14:paraId="71DD0B3F" w14:textId="77777777" w:rsidR="00A13C90" w:rsidRPr="00652B00" w:rsidRDefault="00A13C90" w:rsidP="00A13C90">
            <w:pPr>
              <w:spacing w:after="0" w:line="240" w:lineRule="auto"/>
              <w:jc w:val="right"/>
              <w:rPr>
                <w:rFonts w:ascii="Arial" w:eastAsia="Times New Roman" w:hAnsi="Arial" w:cs="Arial"/>
                <w:b/>
                <w:bCs/>
                <w:kern w:val="0"/>
                <w:sz w:val="18"/>
                <w:szCs w:val="18"/>
                <w:lang w:eastAsia="hr-HR"/>
                <w14:ligatures w14:val="none"/>
              </w:rPr>
            </w:pPr>
            <w:r w:rsidRPr="00652B00">
              <w:rPr>
                <w:rFonts w:ascii="Arial" w:eastAsia="Times New Roman" w:hAnsi="Arial" w:cs="Arial"/>
                <w:b/>
                <w:bCs/>
                <w:kern w:val="0"/>
                <w:sz w:val="18"/>
                <w:szCs w:val="18"/>
                <w:lang w:eastAsia="hr-HR"/>
                <w14:ligatures w14:val="none"/>
              </w:rPr>
              <w:t>198.175,56</w:t>
            </w:r>
          </w:p>
        </w:tc>
        <w:tc>
          <w:tcPr>
            <w:tcW w:w="1368" w:type="dxa"/>
            <w:tcBorders>
              <w:top w:val="nil"/>
              <w:left w:val="nil"/>
              <w:bottom w:val="nil"/>
              <w:right w:val="nil"/>
            </w:tcBorders>
            <w:shd w:val="clear" w:color="auto" w:fill="auto"/>
            <w:noWrap/>
            <w:vAlign w:val="bottom"/>
            <w:hideMark/>
          </w:tcPr>
          <w:p w14:paraId="48055E55" w14:textId="77777777" w:rsidR="00A13C90" w:rsidRPr="00652B00" w:rsidRDefault="00A13C90" w:rsidP="00A13C90">
            <w:pPr>
              <w:spacing w:after="0" w:line="240" w:lineRule="auto"/>
              <w:jc w:val="right"/>
              <w:rPr>
                <w:rFonts w:ascii="Arial" w:eastAsia="Times New Roman" w:hAnsi="Arial" w:cs="Arial"/>
                <w:b/>
                <w:bCs/>
                <w:kern w:val="0"/>
                <w:sz w:val="18"/>
                <w:szCs w:val="18"/>
                <w:lang w:eastAsia="hr-HR"/>
                <w14:ligatures w14:val="none"/>
              </w:rPr>
            </w:pPr>
            <w:r w:rsidRPr="00652B00">
              <w:rPr>
                <w:rFonts w:ascii="Arial" w:eastAsia="Times New Roman" w:hAnsi="Arial" w:cs="Arial"/>
                <w:b/>
                <w:bCs/>
                <w:kern w:val="0"/>
                <w:sz w:val="18"/>
                <w:szCs w:val="18"/>
                <w:lang w:eastAsia="hr-HR"/>
                <w14:ligatures w14:val="none"/>
              </w:rPr>
              <w:t>198.175,56</w:t>
            </w:r>
          </w:p>
        </w:tc>
      </w:tr>
      <w:tr w:rsidR="00A13C90" w:rsidRPr="00A13C90" w14:paraId="231FE1D4" w14:textId="77777777" w:rsidTr="0060338A">
        <w:trPr>
          <w:trHeight w:val="255"/>
        </w:trPr>
        <w:tc>
          <w:tcPr>
            <w:tcW w:w="317" w:type="dxa"/>
            <w:tcBorders>
              <w:top w:val="nil"/>
              <w:left w:val="nil"/>
              <w:bottom w:val="nil"/>
              <w:right w:val="nil"/>
            </w:tcBorders>
            <w:shd w:val="clear" w:color="auto" w:fill="auto"/>
            <w:noWrap/>
            <w:vAlign w:val="bottom"/>
            <w:hideMark/>
          </w:tcPr>
          <w:p w14:paraId="62D94196" w14:textId="77777777" w:rsidR="00A13C90" w:rsidRPr="00A13C90" w:rsidRDefault="00A13C90" w:rsidP="00A13C90">
            <w:pPr>
              <w:spacing w:after="0" w:line="240" w:lineRule="auto"/>
              <w:jc w:val="right"/>
              <w:rPr>
                <w:rFonts w:ascii="Arial" w:eastAsia="Times New Roman" w:hAnsi="Arial" w:cs="Arial"/>
                <w:kern w:val="0"/>
                <w:sz w:val="18"/>
                <w:szCs w:val="18"/>
                <w:lang w:eastAsia="hr-HR"/>
                <w14:ligatures w14:val="none"/>
              </w:rPr>
            </w:pPr>
          </w:p>
        </w:tc>
        <w:tc>
          <w:tcPr>
            <w:tcW w:w="3993" w:type="dxa"/>
            <w:tcBorders>
              <w:top w:val="nil"/>
              <w:left w:val="nil"/>
              <w:bottom w:val="nil"/>
              <w:right w:val="nil"/>
            </w:tcBorders>
            <w:shd w:val="clear" w:color="auto" w:fill="auto"/>
            <w:noWrap/>
            <w:vAlign w:val="bottom"/>
            <w:hideMark/>
          </w:tcPr>
          <w:p w14:paraId="43B5F7C6" w14:textId="77777777" w:rsidR="00A13C90" w:rsidRPr="00A13C90" w:rsidRDefault="00A13C90" w:rsidP="00A13C90">
            <w:pPr>
              <w:spacing w:after="0" w:line="240" w:lineRule="auto"/>
              <w:rPr>
                <w:rFonts w:ascii="Times New Roman" w:eastAsia="Times New Roman" w:hAnsi="Times New Roman" w:cs="Times New Roman"/>
                <w:kern w:val="0"/>
                <w:sz w:val="20"/>
                <w:szCs w:val="20"/>
                <w:lang w:eastAsia="hr-HR"/>
                <w14:ligatures w14:val="none"/>
              </w:rPr>
            </w:pPr>
          </w:p>
        </w:tc>
        <w:tc>
          <w:tcPr>
            <w:tcW w:w="1502" w:type="dxa"/>
            <w:tcBorders>
              <w:top w:val="nil"/>
              <w:left w:val="nil"/>
              <w:bottom w:val="nil"/>
              <w:right w:val="nil"/>
            </w:tcBorders>
            <w:shd w:val="clear" w:color="auto" w:fill="auto"/>
            <w:noWrap/>
            <w:vAlign w:val="bottom"/>
            <w:hideMark/>
          </w:tcPr>
          <w:p w14:paraId="36EF506E" w14:textId="77777777" w:rsidR="00A13C90" w:rsidRPr="00A13C90" w:rsidRDefault="00A13C90" w:rsidP="00A13C90">
            <w:pPr>
              <w:spacing w:after="0" w:line="240" w:lineRule="auto"/>
              <w:rPr>
                <w:rFonts w:ascii="Times New Roman" w:eastAsia="Times New Roman" w:hAnsi="Times New Roman" w:cs="Times New Roman"/>
                <w:kern w:val="0"/>
                <w:sz w:val="20"/>
                <w:szCs w:val="20"/>
                <w:lang w:eastAsia="hr-HR"/>
                <w14:ligatures w14:val="none"/>
              </w:rPr>
            </w:pPr>
          </w:p>
        </w:tc>
        <w:tc>
          <w:tcPr>
            <w:tcW w:w="1368" w:type="dxa"/>
            <w:tcBorders>
              <w:top w:val="nil"/>
              <w:left w:val="nil"/>
              <w:bottom w:val="nil"/>
              <w:right w:val="nil"/>
            </w:tcBorders>
            <w:shd w:val="clear" w:color="auto" w:fill="auto"/>
            <w:noWrap/>
            <w:vAlign w:val="bottom"/>
            <w:hideMark/>
          </w:tcPr>
          <w:p w14:paraId="15ED5C36" w14:textId="77777777" w:rsidR="00A13C90" w:rsidRPr="00A13C90" w:rsidRDefault="00A13C90" w:rsidP="00A13C90">
            <w:pPr>
              <w:spacing w:after="0" w:line="240" w:lineRule="auto"/>
              <w:rPr>
                <w:rFonts w:ascii="Times New Roman" w:eastAsia="Times New Roman" w:hAnsi="Times New Roman" w:cs="Times New Roman"/>
                <w:kern w:val="0"/>
                <w:sz w:val="20"/>
                <w:szCs w:val="20"/>
                <w:lang w:eastAsia="hr-HR"/>
                <w14:ligatures w14:val="none"/>
              </w:rPr>
            </w:pPr>
          </w:p>
        </w:tc>
        <w:tc>
          <w:tcPr>
            <w:tcW w:w="1368" w:type="dxa"/>
            <w:tcBorders>
              <w:top w:val="nil"/>
              <w:left w:val="nil"/>
              <w:bottom w:val="nil"/>
              <w:right w:val="nil"/>
            </w:tcBorders>
            <w:shd w:val="clear" w:color="auto" w:fill="auto"/>
            <w:noWrap/>
            <w:vAlign w:val="bottom"/>
            <w:hideMark/>
          </w:tcPr>
          <w:p w14:paraId="4DF74BB3" w14:textId="77777777" w:rsidR="00A13C90" w:rsidRPr="00A13C90" w:rsidRDefault="00A13C90" w:rsidP="00A13C90">
            <w:pPr>
              <w:spacing w:after="0" w:line="240" w:lineRule="auto"/>
              <w:rPr>
                <w:rFonts w:ascii="Times New Roman" w:eastAsia="Times New Roman" w:hAnsi="Times New Roman" w:cs="Times New Roman"/>
                <w:kern w:val="0"/>
                <w:sz w:val="20"/>
                <w:szCs w:val="20"/>
                <w:lang w:eastAsia="hr-HR"/>
                <w14:ligatures w14:val="none"/>
              </w:rPr>
            </w:pPr>
          </w:p>
        </w:tc>
      </w:tr>
      <w:tr w:rsidR="00A13C90" w:rsidRPr="00A13C90" w14:paraId="12CE36D5" w14:textId="77777777" w:rsidTr="0060338A">
        <w:trPr>
          <w:trHeight w:val="368"/>
        </w:trPr>
        <w:tc>
          <w:tcPr>
            <w:tcW w:w="8548" w:type="dxa"/>
            <w:gridSpan w:val="5"/>
            <w:tcBorders>
              <w:top w:val="nil"/>
              <w:left w:val="nil"/>
              <w:bottom w:val="nil"/>
              <w:right w:val="nil"/>
            </w:tcBorders>
            <w:shd w:val="clear" w:color="auto" w:fill="auto"/>
            <w:noWrap/>
            <w:vAlign w:val="center"/>
            <w:hideMark/>
          </w:tcPr>
          <w:p w14:paraId="192746A7" w14:textId="77777777" w:rsidR="00A13C90" w:rsidRPr="00A13C90" w:rsidRDefault="00A13C90" w:rsidP="00A13C90">
            <w:pPr>
              <w:spacing w:after="0" w:line="240" w:lineRule="auto"/>
              <w:jc w:val="center"/>
              <w:rPr>
                <w:rFonts w:ascii="Arial" w:eastAsia="Times New Roman" w:hAnsi="Arial" w:cs="Arial"/>
                <w:kern w:val="0"/>
                <w:sz w:val="18"/>
                <w:szCs w:val="18"/>
                <w:lang w:eastAsia="hr-HR"/>
                <w14:ligatures w14:val="none"/>
              </w:rPr>
            </w:pPr>
            <w:r w:rsidRPr="00A13C90">
              <w:rPr>
                <w:rFonts w:ascii="Arial" w:eastAsia="Times New Roman" w:hAnsi="Arial" w:cs="Arial"/>
                <w:kern w:val="0"/>
                <w:sz w:val="18"/>
                <w:szCs w:val="18"/>
                <w:lang w:eastAsia="hr-HR"/>
                <w14:ligatures w14:val="none"/>
              </w:rPr>
              <w:t>B. RAČUN ZADUŽIVANJA / FINANCIRANJA</w:t>
            </w:r>
          </w:p>
        </w:tc>
      </w:tr>
      <w:tr w:rsidR="00A13C90" w:rsidRPr="00A13C90" w14:paraId="15AF2223" w14:textId="77777777" w:rsidTr="0060338A">
        <w:trPr>
          <w:trHeight w:val="338"/>
        </w:trPr>
        <w:tc>
          <w:tcPr>
            <w:tcW w:w="317" w:type="dxa"/>
            <w:tcBorders>
              <w:top w:val="nil"/>
              <w:left w:val="nil"/>
              <w:bottom w:val="nil"/>
              <w:right w:val="nil"/>
            </w:tcBorders>
            <w:shd w:val="clear" w:color="auto" w:fill="auto"/>
            <w:noWrap/>
            <w:vAlign w:val="bottom"/>
            <w:hideMark/>
          </w:tcPr>
          <w:p w14:paraId="0C1A4BC5" w14:textId="77777777" w:rsidR="00A13C90" w:rsidRPr="00A13C90" w:rsidRDefault="00A13C90" w:rsidP="00A13C90">
            <w:pPr>
              <w:spacing w:after="0" w:line="240" w:lineRule="auto"/>
              <w:rPr>
                <w:rFonts w:ascii="Arial" w:eastAsia="Times New Roman" w:hAnsi="Arial" w:cs="Arial"/>
                <w:kern w:val="0"/>
                <w:sz w:val="18"/>
                <w:szCs w:val="18"/>
                <w:lang w:eastAsia="hr-HR"/>
                <w14:ligatures w14:val="none"/>
              </w:rPr>
            </w:pPr>
            <w:r w:rsidRPr="00A13C90">
              <w:rPr>
                <w:rFonts w:ascii="Arial" w:eastAsia="Times New Roman" w:hAnsi="Arial" w:cs="Arial"/>
                <w:kern w:val="0"/>
                <w:sz w:val="18"/>
                <w:szCs w:val="18"/>
                <w:lang w:eastAsia="hr-HR"/>
                <w14:ligatures w14:val="none"/>
              </w:rPr>
              <w:t>8</w:t>
            </w:r>
          </w:p>
        </w:tc>
        <w:tc>
          <w:tcPr>
            <w:tcW w:w="3993" w:type="dxa"/>
            <w:tcBorders>
              <w:top w:val="nil"/>
              <w:left w:val="nil"/>
              <w:bottom w:val="nil"/>
              <w:right w:val="nil"/>
            </w:tcBorders>
            <w:shd w:val="clear" w:color="auto" w:fill="auto"/>
            <w:noWrap/>
            <w:vAlign w:val="bottom"/>
            <w:hideMark/>
          </w:tcPr>
          <w:p w14:paraId="67D9757E" w14:textId="77777777" w:rsidR="00A13C90" w:rsidRPr="00A13C90" w:rsidRDefault="00A13C90" w:rsidP="00A13C90">
            <w:pPr>
              <w:spacing w:after="0" w:line="240" w:lineRule="auto"/>
              <w:rPr>
                <w:rFonts w:ascii="Arial" w:eastAsia="Times New Roman" w:hAnsi="Arial" w:cs="Arial"/>
                <w:kern w:val="0"/>
                <w:sz w:val="18"/>
                <w:szCs w:val="18"/>
                <w:lang w:eastAsia="hr-HR"/>
                <w14:ligatures w14:val="none"/>
              </w:rPr>
            </w:pPr>
            <w:r w:rsidRPr="00A13C90">
              <w:rPr>
                <w:rFonts w:ascii="Arial" w:eastAsia="Times New Roman" w:hAnsi="Arial" w:cs="Arial"/>
                <w:kern w:val="0"/>
                <w:sz w:val="18"/>
                <w:szCs w:val="18"/>
                <w:lang w:eastAsia="hr-HR"/>
                <w14:ligatures w14:val="none"/>
              </w:rPr>
              <w:t xml:space="preserve">Primici od financijske imovine i zaduživanja                                                        </w:t>
            </w:r>
          </w:p>
        </w:tc>
        <w:tc>
          <w:tcPr>
            <w:tcW w:w="1502" w:type="dxa"/>
            <w:tcBorders>
              <w:top w:val="nil"/>
              <w:left w:val="nil"/>
              <w:bottom w:val="nil"/>
              <w:right w:val="nil"/>
            </w:tcBorders>
            <w:shd w:val="clear" w:color="auto" w:fill="auto"/>
            <w:noWrap/>
            <w:vAlign w:val="bottom"/>
            <w:hideMark/>
          </w:tcPr>
          <w:p w14:paraId="1C7D5411" w14:textId="77777777" w:rsidR="00A13C90" w:rsidRPr="00A13C90" w:rsidRDefault="00A13C90" w:rsidP="00A13C90">
            <w:pPr>
              <w:spacing w:after="0" w:line="240" w:lineRule="auto"/>
              <w:jc w:val="right"/>
              <w:rPr>
                <w:rFonts w:ascii="Arial" w:eastAsia="Times New Roman" w:hAnsi="Arial" w:cs="Arial"/>
                <w:kern w:val="0"/>
                <w:sz w:val="18"/>
                <w:szCs w:val="18"/>
                <w:lang w:eastAsia="hr-HR"/>
                <w14:ligatures w14:val="none"/>
              </w:rPr>
            </w:pPr>
            <w:r w:rsidRPr="00A13C90">
              <w:rPr>
                <w:rFonts w:ascii="Arial" w:eastAsia="Times New Roman" w:hAnsi="Arial" w:cs="Arial"/>
                <w:kern w:val="0"/>
                <w:sz w:val="18"/>
                <w:szCs w:val="18"/>
                <w:lang w:eastAsia="hr-HR"/>
                <w14:ligatures w14:val="none"/>
              </w:rPr>
              <w:t>0,00</w:t>
            </w:r>
          </w:p>
        </w:tc>
        <w:tc>
          <w:tcPr>
            <w:tcW w:w="1368" w:type="dxa"/>
            <w:tcBorders>
              <w:top w:val="nil"/>
              <w:left w:val="nil"/>
              <w:bottom w:val="nil"/>
              <w:right w:val="nil"/>
            </w:tcBorders>
            <w:shd w:val="clear" w:color="auto" w:fill="auto"/>
            <w:noWrap/>
            <w:vAlign w:val="bottom"/>
            <w:hideMark/>
          </w:tcPr>
          <w:p w14:paraId="0F0EDC3B" w14:textId="77777777" w:rsidR="00A13C90" w:rsidRPr="00A13C90" w:rsidRDefault="00A13C90" w:rsidP="00A13C90">
            <w:pPr>
              <w:spacing w:after="0" w:line="240" w:lineRule="auto"/>
              <w:jc w:val="right"/>
              <w:rPr>
                <w:rFonts w:ascii="Arial" w:eastAsia="Times New Roman" w:hAnsi="Arial" w:cs="Arial"/>
                <w:kern w:val="0"/>
                <w:sz w:val="18"/>
                <w:szCs w:val="18"/>
                <w:lang w:eastAsia="hr-HR"/>
                <w14:ligatures w14:val="none"/>
              </w:rPr>
            </w:pPr>
            <w:r w:rsidRPr="00A13C90">
              <w:rPr>
                <w:rFonts w:ascii="Arial" w:eastAsia="Times New Roman" w:hAnsi="Arial" w:cs="Arial"/>
                <w:kern w:val="0"/>
                <w:sz w:val="18"/>
                <w:szCs w:val="18"/>
                <w:lang w:eastAsia="hr-HR"/>
                <w14:ligatures w14:val="none"/>
              </w:rPr>
              <w:t>0,00</w:t>
            </w:r>
          </w:p>
        </w:tc>
        <w:tc>
          <w:tcPr>
            <w:tcW w:w="1368" w:type="dxa"/>
            <w:tcBorders>
              <w:top w:val="nil"/>
              <w:left w:val="nil"/>
              <w:bottom w:val="nil"/>
              <w:right w:val="nil"/>
            </w:tcBorders>
            <w:shd w:val="clear" w:color="auto" w:fill="auto"/>
            <w:noWrap/>
            <w:vAlign w:val="bottom"/>
            <w:hideMark/>
          </w:tcPr>
          <w:p w14:paraId="482384EC" w14:textId="77777777" w:rsidR="00A13C90" w:rsidRPr="00A13C90" w:rsidRDefault="00A13C90" w:rsidP="00A13C90">
            <w:pPr>
              <w:spacing w:after="0" w:line="240" w:lineRule="auto"/>
              <w:jc w:val="right"/>
              <w:rPr>
                <w:rFonts w:ascii="Arial" w:eastAsia="Times New Roman" w:hAnsi="Arial" w:cs="Arial"/>
                <w:kern w:val="0"/>
                <w:sz w:val="18"/>
                <w:szCs w:val="18"/>
                <w:lang w:eastAsia="hr-HR"/>
                <w14:ligatures w14:val="none"/>
              </w:rPr>
            </w:pPr>
            <w:r w:rsidRPr="00A13C90">
              <w:rPr>
                <w:rFonts w:ascii="Arial" w:eastAsia="Times New Roman" w:hAnsi="Arial" w:cs="Arial"/>
                <w:kern w:val="0"/>
                <w:sz w:val="18"/>
                <w:szCs w:val="18"/>
                <w:lang w:eastAsia="hr-HR"/>
                <w14:ligatures w14:val="none"/>
              </w:rPr>
              <w:t>0,00</w:t>
            </w:r>
          </w:p>
        </w:tc>
      </w:tr>
      <w:tr w:rsidR="00A13C90" w:rsidRPr="00A13C90" w14:paraId="53CA7657" w14:textId="77777777" w:rsidTr="0060338A">
        <w:trPr>
          <w:trHeight w:val="345"/>
        </w:trPr>
        <w:tc>
          <w:tcPr>
            <w:tcW w:w="317" w:type="dxa"/>
            <w:tcBorders>
              <w:top w:val="nil"/>
              <w:left w:val="nil"/>
              <w:bottom w:val="nil"/>
              <w:right w:val="nil"/>
            </w:tcBorders>
            <w:shd w:val="clear" w:color="auto" w:fill="auto"/>
            <w:noWrap/>
            <w:vAlign w:val="bottom"/>
            <w:hideMark/>
          </w:tcPr>
          <w:p w14:paraId="7ABD485E" w14:textId="77777777" w:rsidR="00A13C90" w:rsidRPr="00A13C90" w:rsidRDefault="00A13C90" w:rsidP="00A13C90">
            <w:pPr>
              <w:spacing w:after="0" w:line="240" w:lineRule="auto"/>
              <w:rPr>
                <w:rFonts w:ascii="Arial" w:eastAsia="Times New Roman" w:hAnsi="Arial" w:cs="Arial"/>
                <w:kern w:val="0"/>
                <w:sz w:val="18"/>
                <w:szCs w:val="18"/>
                <w:lang w:eastAsia="hr-HR"/>
                <w14:ligatures w14:val="none"/>
              </w:rPr>
            </w:pPr>
            <w:r w:rsidRPr="00A13C90">
              <w:rPr>
                <w:rFonts w:ascii="Arial" w:eastAsia="Times New Roman" w:hAnsi="Arial" w:cs="Arial"/>
                <w:kern w:val="0"/>
                <w:sz w:val="18"/>
                <w:szCs w:val="18"/>
                <w:lang w:eastAsia="hr-HR"/>
                <w14:ligatures w14:val="none"/>
              </w:rPr>
              <w:t>5</w:t>
            </w:r>
          </w:p>
        </w:tc>
        <w:tc>
          <w:tcPr>
            <w:tcW w:w="3993" w:type="dxa"/>
            <w:tcBorders>
              <w:top w:val="nil"/>
              <w:left w:val="nil"/>
              <w:bottom w:val="nil"/>
              <w:right w:val="nil"/>
            </w:tcBorders>
            <w:shd w:val="clear" w:color="auto" w:fill="auto"/>
            <w:noWrap/>
            <w:vAlign w:val="bottom"/>
            <w:hideMark/>
          </w:tcPr>
          <w:p w14:paraId="4A8E2C11" w14:textId="77777777" w:rsidR="00A13C90" w:rsidRPr="00A13C90" w:rsidRDefault="00A13C90" w:rsidP="00A13C90">
            <w:pPr>
              <w:spacing w:after="0" w:line="240" w:lineRule="auto"/>
              <w:rPr>
                <w:rFonts w:ascii="Arial" w:eastAsia="Times New Roman" w:hAnsi="Arial" w:cs="Arial"/>
                <w:kern w:val="0"/>
                <w:sz w:val="18"/>
                <w:szCs w:val="18"/>
                <w:lang w:eastAsia="hr-HR"/>
                <w14:ligatures w14:val="none"/>
              </w:rPr>
            </w:pPr>
            <w:r w:rsidRPr="00A13C90">
              <w:rPr>
                <w:rFonts w:ascii="Arial" w:eastAsia="Times New Roman" w:hAnsi="Arial" w:cs="Arial"/>
                <w:kern w:val="0"/>
                <w:sz w:val="18"/>
                <w:szCs w:val="18"/>
                <w:lang w:eastAsia="hr-HR"/>
                <w14:ligatures w14:val="none"/>
              </w:rPr>
              <w:t xml:space="preserve">Izdaci za financijsku imovinu i otplate zajmova                                                     </w:t>
            </w:r>
          </w:p>
        </w:tc>
        <w:tc>
          <w:tcPr>
            <w:tcW w:w="1502" w:type="dxa"/>
            <w:tcBorders>
              <w:top w:val="nil"/>
              <w:left w:val="nil"/>
              <w:bottom w:val="nil"/>
              <w:right w:val="nil"/>
            </w:tcBorders>
            <w:shd w:val="clear" w:color="auto" w:fill="auto"/>
            <w:noWrap/>
            <w:vAlign w:val="bottom"/>
            <w:hideMark/>
          </w:tcPr>
          <w:p w14:paraId="4B3D73FF" w14:textId="77777777" w:rsidR="00A13C90" w:rsidRPr="00A13C90" w:rsidRDefault="00A13C90" w:rsidP="00A13C90">
            <w:pPr>
              <w:spacing w:after="0" w:line="240" w:lineRule="auto"/>
              <w:jc w:val="right"/>
              <w:rPr>
                <w:rFonts w:ascii="Arial" w:eastAsia="Times New Roman" w:hAnsi="Arial" w:cs="Arial"/>
                <w:kern w:val="0"/>
                <w:sz w:val="18"/>
                <w:szCs w:val="18"/>
                <w:lang w:eastAsia="hr-HR"/>
                <w14:ligatures w14:val="none"/>
              </w:rPr>
            </w:pPr>
            <w:r w:rsidRPr="00A13C90">
              <w:rPr>
                <w:rFonts w:ascii="Arial" w:eastAsia="Times New Roman" w:hAnsi="Arial" w:cs="Arial"/>
                <w:kern w:val="0"/>
                <w:sz w:val="18"/>
                <w:szCs w:val="18"/>
                <w:lang w:eastAsia="hr-HR"/>
                <w14:ligatures w14:val="none"/>
              </w:rPr>
              <w:t>198.175,56</w:t>
            </w:r>
          </w:p>
        </w:tc>
        <w:tc>
          <w:tcPr>
            <w:tcW w:w="1368" w:type="dxa"/>
            <w:tcBorders>
              <w:top w:val="nil"/>
              <w:left w:val="nil"/>
              <w:bottom w:val="nil"/>
              <w:right w:val="nil"/>
            </w:tcBorders>
            <w:shd w:val="clear" w:color="auto" w:fill="auto"/>
            <w:noWrap/>
            <w:vAlign w:val="bottom"/>
            <w:hideMark/>
          </w:tcPr>
          <w:p w14:paraId="0F97E617" w14:textId="77777777" w:rsidR="00A13C90" w:rsidRPr="00A13C90" w:rsidRDefault="00A13C90" w:rsidP="00A13C90">
            <w:pPr>
              <w:spacing w:after="0" w:line="240" w:lineRule="auto"/>
              <w:jc w:val="right"/>
              <w:rPr>
                <w:rFonts w:ascii="Arial" w:eastAsia="Times New Roman" w:hAnsi="Arial" w:cs="Arial"/>
                <w:kern w:val="0"/>
                <w:sz w:val="18"/>
                <w:szCs w:val="18"/>
                <w:lang w:eastAsia="hr-HR"/>
                <w14:ligatures w14:val="none"/>
              </w:rPr>
            </w:pPr>
            <w:r w:rsidRPr="00A13C90">
              <w:rPr>
                <w:rFonts w:ascii="Arial" w:eastAsia="Times New Roman" w:hAnsi="Arial" w:cs="Arial"/>
                <w:kern w:val="0"/>
                <w:sz w:val="18"/>
                <w:szCs w:val="18"/>
                <w:lang w:eastAsia="hr-HR"/>
                <w14:ligatures w14:val="none"/>
              </w:rPr>
              <w:t>198.175,56</w:t>
            </w:r>
          </w:p>
        </w:tc>
        <w:tc>
          <w:tcPr>
            <w:tcW w:w="1368" w:type="dxa"/>
            <w:tcBorders>
              <w:top w:val="nil"/>
              <w:left w:val="nil"/>
              <w:bottom w:val="nil"/>
              <w:right w:val="nil"/>
            </w:tcBorders>
            <w:shd w:val="clear" w:color="auto" w:fill="auto"/>
            <w:noWrap/>
            <w:vAlign w:val="bottom"/>
            <w:hideMark/>
          </w:tcPr>
          <w:p w14:paraId="5162BBC6" w14:textId="77777777" w:rsidR="00A13C90" w:rsidRPr="00A13C90" w:rsidRDefault="00A13C90" w:rsidP="00A13C90">
            <w:pPr>
              <w:spacing w:after="0" w:line="240" w:lineRule="auto"/>
              <w:jc w:val="right"/>
              <w:rPr>
                <w:rFonts w:ascii="Arial" w:eastAsia="Times New Roman" w:hAnsi="Arial" w:cs="Arial"/>
                <w:kern w:val="0"/>
                <w:sz w:val="18"/>
                <w:szCs w:val="18"/>
                <w:lang w:eastAsia="hr-HR"/>
                <w14:ligatures w14:val="none"/>
              </w:rPr>
            </w:pPr>
            <w:r w:rsidRPr="00A13C90">
              <w:rPr>
                <w:rFonts w:ascii="Arial" w:eastAsia="Times New Roman" w:hAnsi="Arial" w:cs="Arial"/>
                <w:kern w:val="0"/>
                <w:sz w:val="18"/>
                <w:szCs w:val="18"/>
                <w:lang w:eastAsia="hr-HR"/>
                <w14:ligatures w14:val="none"/>
              </w:rPr>
              <w:t>198.175,56</w:t>
            </w:r>
          </w:p>
        </w:tc>
      </w:tr>
      <w:tr w:rsidR="00A13C90" w:rsidRPr="00A13C90" w14:paraId="70D4386B" w14:textId="77777777" w:rsidTr="0060338A">
        <w:trPr>
          <w:trHeight w:val="398"/>
        </w:trPr>
        <w:tc>
          <w:tcPr>
            <w:tcW w:w="4310" w:type="dxa"/>
            <w:gridSpan w:val="2"/>
            <w:tcBorders>
              <w:top w:val="nil"/>
              <w:left w:val="nil"/>
              <w:bottom w:val="nil"/>
              <w:right w:val="nil"/>
            </w:tcBorders>
            <w:shd w:val="clear" w:color="auto" w:fill="auto"/>
            <w:noWrap/>
            <w:vAlign w:val="bottom"/>
            <w:hideMark/>
          </w:tcPr>
          <w:p w14:paraId="192AD886" w14:textId="77777777" w:rsidR="00A13C90" w:rsidRPr="00311006" w:rsidRDefault="00A13C90" w:rsidP="00A13C90">
            <w:pPr>
              <w:spacing w:after="0" w:line="240" w:lineRule="auto"/>
              <w:rPr>
                <w:rFonts w:ascii="Arial" w:eastAsia="Times New Roman" w:hAnsi="Arial" w:cs="Arial"/>
                <w:b/>
                <w:bCs/>
                <w:kern w:val="0"/>
                <w:sz w:val="18"/>
                <w:szCs w:val="18"/>
                <w:lang w:eastAsia="hr-HR"/>
                <w14:ligatures w14:val="none"/>
              </w:rPr>
            </w:pPr>
            <w:r w:rsidRPr="00311006">
              <w:rPr>
                <w:rFonts w:ascii="Arial" w:eastAsia="Times New Roman" w:hAnsi="Arial" w:cs="Arial"/>
                <w:b/>
                <w:bCs/>
                <w:kern w:val="0"/>
                <w:sz w:val="18"/>
                <w:szCs w:val="18"/>
                <w:lang w:eastAsia="hr-HR"/>
                <w14:ligatures w14:val="none"/>
              </w:rPr>
              <w:t>NETO ZADUŽIVANJE / FINANCIRANJE</w:t>
            </w:r>
          </w:p>
        </w:tc>
        <w:tc>
          <w:tcPr>
            <w:tcW w:w="1502" w:type="dxa"/>
            <w:tcBorders>
              <w:top w:val="nil"/>
              <w:left w:val="nil"/>
              <w:bottom w:val="nil"/>
              <w:right w:val="nil"/>
            </w:tcBorders>
            <w:shd w:val="clear" w:color="auto" w:fill="auto"/>
            <w:noWrap/>
            <w:vAlign w:val="bottom"/>
            <w:hideMark/>
          </w:tcPr>
          <w:p w14:paraId="1BC15C42" w14:textId="77777777" w:rsidR="00A13C90" w:rsidRPr="00311006" w:rsidRDefault="00A13C90" w:rsidP="00A13C90">
            <w:pPr>
              <w:spacing w:after="0" w:line="240" w:lineRule="auto"/>
              <w:jc w:val="right"/>
              <w:rPr>
                <w:rFonts w:ascii="Arial" w:eastAsia="Times New Roman" w:hAnsi="Arial" w:cs="Arial"/>
                <w:b/>
                <w:bCs/>
                <w:kern w:val="0"/>
                <w:sz w:val="18"/>
                <w:szCs w:val="18"/>
                <w:lang w:eastAsia="hr-HR"/>
                <w14:ligatures w14:val="none"/>
              </w:rPr>
            </w:pPr>
            <w:r w:rsidRPr="00311006">
              <w:rPr>
                <w:rFonts w:ascii="Arial" w:eastAsia="Times New Roman" w:hAnsi="Arial" w:cs="Arial"/>
                <w:b/>
                <w:bCs/>
                <w:kern w:val="0"/>
                <w:sz w:val="18"/>
                <w:szCs w:val="18"/>
                <w:lang w:eastAsia="hr-HR"/>
                <w14:ligatures w14:val="none"/>
              </w:rPr>
              <w:t>-198.175,56</w:t>
            </w:r>
          </w:p>
        </w:tc>
        <w:tc>
          <w:tcPr>
            <w:tcW w:w="1368" w:type="dxa"/>
            <w:tcBorders>
              <w:top w:val="nil"/>
              <w:left w:val="nil"/>
              <w:bottom w:val="nil"/>
              <w:right w:val="nil"/>
            </w:tcBorders>
            <w:shd w:val="clear" w:color="auto" w:fill="auto"/>
            <w:noWrap/>
            <w:vAlign w:val="bottom"/>
            <w:hideMark/>
          </w:tcPr>
          <w:p w14:paraId="63FCFFB4" w14:textId="77777777" w:rsidR="00A13C90" w:rsidRPr="00311006" w:rsidRDefault="00A13C90" w:rsidP="00A13C90">
            <w:pPr>
              <w:spacing w:after="0" w:line="240" w:lineRule="auto"/>
              <w:jc w:val="right"/>
              <w:rPr>
                <w:rFonts w:ascii="Arial" w:eastAsia="Times New Roman" w:hAnsi="Arial" w:cs="Arial"/>
                <w:b/>
                <w:bCs/>
                <w:kern w:val="0"/>
                <w:sz w:val="18"/>
                <w:szCs w:val="18"/>
                <w:lang w:eastAsia="hr-HR"/>
                <w14:ligatures w14:val="none"/>
              </w:rPr>
            </w:pPr>
            <w:r w:rsidRPr="00311006">
              <w:rPr>
                <w:rFonts w:ascii="Arial" w:eastAsia="Times New Roman" w:hAnsi="Arial" w:cs="Arial"/>
                <w:b/>
                <w:bCs/>
                <w:kern w:val="0"/>
                <w:sz w:val="18"/>
                <w:szCs w:val="18"/>
                <w:lang w:eastAsia="hr-HR"/>
                <w14:ligatures w14:val="none"/>
              </w:rPr>
              <w:t>-198.175,56</w:t>
            </w:r>
          </w:p>
        </w:tc>
        <w:tc>
          <w:tcPr>
            <w:tcW w:w="1368" w:type="dxa"/>
            <w:tcBorders>
              <w:top w:val="nil"/>
              <w:left w:val="nil"/>
              <w:bottom w:val="nil"/>
              <w:right w:val="nil"/>
            </w:tcBorders>
            <w:shd w:val="clear" w:color="auto" w:fill="auto"/>
            <w:noWrap/>
            <w:vAlign w:val="bottom"/>
            <w:hideMark/>
          </w:tcPr>
          <w:p w14:paraId="7BEA9147" w14:textId="77777777" w:rsidR="00A13C90" w:rsidRPr="00311006" w:rsidRDefault="00A13C90" w:rsidP="00A13C90">
            <w:pPr>
              <w:spacing w:after="0" w:line="240" w:lineRule="auto"/>
              <w:jc w:val="right"/>
              <w:rPr>
                <w:rFonts w:ascii="Arial" w:eastAsia="Times New Roman" w:hAnsi="Arial" w:cs="Arial"/>
                <w:b/>
                <w:bCs/>
                <w:kern w:val="0"/>
                <w:sz w:val="18"/>
                <w:szCs w:val="18"/>
                <w:lang w:eastAsia="hr-HR"/>
                <w14:ligatures w14:val="none"/>
              </w:rPr>
            </w:pPr>
            <w:r w:rsidRPr="00311006">
              <w:rPr>
                <w:rFonts w:ascii="Arial" w:eastAsia="Times New Roman" w:hAnsi="Arial" w:cs="Arial"/>
                <w:b/>
                <w:bCs/>
                <w:kern w:val="0"/>
                <w:sz w:val="18"/>
                <w:szCs w:val="18"/>
                <w:lang w:eastAsia="hr-HR"/>
                <w14:ligatures w14:val="none"/>
              </w:rPr>
              <w:t>-198.175,56</w:t>
            </w:r>
          </w:p>
        </w:tc>
      </w:tr>
      <w:tr w:rsidR="00A13C90" w:rsidRPr="00A13C90" w14:paraId="174A08C4" w14:textId="77777777" w:rsidTr="0060338A">
        <w:trPr>
          <w:trHeight w:val="255"/>
        </w:trPr>
        <w:tc>
          <w:tcPr>
            <w:tcW w:w="317" w:type="dxa"/>
            <w:tcBorders>
              <w:top w:val="nil"/>
              <w:left w:val="nil"/>
              <w:bottom w:val="nil"/>
              <w:right w:val="nil"/>
            </w:tcBorders>
            <w:shd w:val="clear" w:color="auto" w:fill="auto"/>
            <w:noWrap/>
            <w:vAlign w:val="bottom"/>
            <w:hideMark/>
          </w:tcPr>
          <w:p w14:paraId="188542CE" w14:textId="77777777" w:rsidR="00A13C90" w:rsidRPr="00A13C90" w:rsidRDefault="00A13C90" w:rsidP="00A13C90">
            <w:pPr>
              <w:spacing w:after="0" w:line="240" w:lineRule="auto"/>
              <w:jc w:val="right"/>
              <w:rPr>
                <w:rFonts w:ascii="Arial" w:eastAsia="Times New Roman" w:hAnsi="Arial" w:cs="Arial"/>
                <w:kern w:val="0"/>
                <w:sz w:val="18"/>
                <w:szCs w:val="18"/>
                <w:lang w:eastAsia="hr-HR"/>
                <w14:ligatures w14:val="none"/>
              </w:rPr>
            </w:pPr>
          </w:p>
        </w:tc>
        <w:tc>
          <w:tcPr>
            <w:tcW w:w="3993" w:type="dxa"/>
            <w:tcBorders>
              <w:top w:val="nil"/>
              <w:left w:val="nil"/>
              <w:bottom w:val="nil"/>
              <w:right w:val="nil"/>
            </w:tcBorders>
            <w:shd w:val="clear" w:color="auto" w:fill="auto"/>
            <w:noWrap/>
            <w:vAlign w:val="bottom"/>
            <w:hideMark/>
          </w:tcPr>
          <w:p w14:paraId="4B609BE5" w14:textId="77777777" w:rsidR="00A13C90" w:rsidRPr="00A13C90" w:rsidRDefault="00A13C90" w:rsidP="00A13C90">
            <w:pPr>
              <w:spacing w:after="0" w:line="240" w:lineRule="auto"/>
              <w:rPr>
                <w:rFonts w:ascii="Times New Roman" w:eastAsia="Times New Roman" w:hAnsi="Times New Roman" w:cs="Times New Roman"/>
                <w:kern w:val="0"/>
                <w:sz w:val="20"/>
                <w:szCs w:val="20"/>
                <w:lang w:eastAsia="hr-HR"/>
                <w14:ligatures w14:val="none"/>
              </w:rPr>
            </w:pPr>
          </w:p>
        </w:tc>
        <w:tc>
          <w:tcPr>
            <w:tcW w:w="1502" w:type="dxa"/>
            <w:tcBorders>
              <w:top w:val="nil"/>
              <w:left w:val="nil"/>
              <w:bottom w:val="nil"/>
              <w:right w:val="nil"/>
            </w:tcBorders>
            <w:shd w:val="clear" w:color="auto" w:fill="auto"/>
            <w:noWrap/>
            <w:vAlign w:val="bottom"/>
            <w:hideMark/>
          </w:tcPr>
          <w:p w14:paraId="54498FD5" w14:textId="77777777" w:rsidR="00A13C90" w:rsidRPr="00A13C90" w:rsidRDefault="00A13C90" w:rsidP="00A13C90">
            <w:pPr>
              <w:spacing w:after="0" w:line="240" w:lineRule="auto"/>
              <w:rPr>
                <w:rFonts w:ascii="Times New Roman" w:eastAsia="Times New Roman" w:hAnsi="Times New Roman" w:cs="Times New Roman"/>
                <w:kern w:val="0"/>
                <w:sz w:val="20"/>
                <w:szCs w:val="20"/>
                <w:lang w:eastAsia="hr-HR"/>
                <w14:ligatures w14:val="none"/>
              </w:rPr>
            </w:pPr>
          </w:p>
        </w:tc>
        <w:tc>
          <w:tcPr>
            <w:tcW w:w="1368" w:type="dxa"/>
            <w:tcBorders>
              <w:top w:val="nil"/>
              <w:left w:val="nil"/>
              <w:bottom w:val="nil"/>
              <w:right w:val="nil"/>
            </w:tcBorders>
            <w:shd w:val="clear" w:color="auto" w:fill="auto"/>
            <w:noWrap/>
            <w:vAlign w:val="bottom"/>
            <w:hideMark/>
          </w:tcPr>
          <w:p w14:paraId="251FD0F2" w14:textId="77777777" w:rsidR="00A13C90" w:rsidRPr="00A13C90" w:rsidRDefault="00A13C90" w:rsidP="00A13C90">
            <w:pPr>
              <w:spacing w:after="0" w:line="240" w:lineRule="auto"/>
              <w:rPr>
                <w:rFonts w:ascii="Times New Roman" w:eastAsia="Times New Roman" w:hAnsi="Times New Roman" w:cs="Times New Roman"/>
                <w:kern w:val="0"/>
                <w:sz w:val="20"/>
                <w:szCs w:val="20"/>
                <w:lang w:eastAsia="hr-HR"/>
                <w14:ligatures w14:val="none"/>
              </w:rPr>
            </w:pPr>
          </w:p>
        </w:tc>
        <w:tc>
          <w:tcPr>
            <w:tcW w:w="1368" w:type="dxa"/>
            <w:tcBorders>
              <w:top w:val="nil"/>
              <w:left w:val="nil"/>
              <w:bottom w:val="nil"/>
              <w:right w:val="nil"/>
            </w:tcBorders>
            <w:shd w:val="clear" w:color="auto" w:fill="auto"/>
            <w:noWrap/>
            <w:vAlign w:val="bottom"/>
            <w:hideMark/>
          </w:tcPr>
          <w:p w14:paraId="509FA356" w14:textId="77777777" w:rsidR="00A13C90" w:rsidRPr="00A13C90" w:rsidRDefault="00A13C90" w:rsidP="00A13C90">
            <w:pPr>
              <w:spacing w:after="0" w:line="240" w:lineRule="auto"/>
              <w:rPr>
                <w:rFonts w:ascii="Times New Roman" w:eastAsia="Times New Roman" w:hAnsi="Times New Roman" w:cs="Times New Roman"/>
                <w:kern w:val="0"/>
                <w:sz w:val="20"/>
                <w:szCs w:val="20"/>
                <w:lang w:eastAsia="hr-HR"/>
                <w14:ligatures w14:val="none"/>
              </w:rPr>
            </w:pPr>
          </w:p>
        </w:tc>
      </w:tr>
      <w:tr w:rsidR="00A13C90" w:rsidRPr="00A13C90" w14:paraId="20ADDC30" w14:textId="77777777" w:rsidTr="0060338A">
        <w:trPr>
          <w:trHeight w:val="293"/>
        </w:trPr>
        <w:tc>
          <w:tcPr>
            <w:tcW w:w="8548" w:type="dxa"/>
            <w:gridSpan w:val="5"/>
            <w:tcBorders>
              <w:top w:val="nil"/>
              <w:left w:val="nil"/>
              <w:bottom w:val="nil"/>
              <w:right w:val="nil"/>
            </w:tcBorders>
            <w:shd w:val="clear" w:color="auto" w:fill="auto"/>
            <w:noWrap/>
            <w:vAlign w:val="center"/>
            <w:hideMark/>
          </w:tcPr>
          <w:p w14:paraId="0E3EF79C" w14:textId="77777777" w:rsidR="00A13C90" w:rsidRPr="00A13C90" w:rsidRDefault="00A13C90" w:rsidP="00A13C90">
            <w:pPr>
              <w:spacing w:after="0" w:line="240" w:lineRule="auto"/>
              <w:jc w:val="center"/>
              <w:rPr>
                <w:rFonts w:ascii="Arial" w:eastAsia="Times New Roman" w:hAnsi="Arial" w:cs="Arial"/>
                <w:kern w:val="0"/>
                <w:sz w:val="18"/>
                <w:szCs w:val="18"/>
                <w:lang w:eastAsia="hr-HR"/>
                <w14:ligatures w14:val="none"/>
              </w:rPr>
            </w:pPr>
            <w:r w:rsidRPr="00A13C90">
              <w:rPr>
                <w:rFonts w:ascii="Arial" w:eastAsia="Times New Roman" w:hAnsi="Arial" w:cs="Arial"/>
                <w:kern w:val="0"/>
                <w:sz w:val="18"/>
                <w:szCs w:val="18"/>
                <w:lang w:eastAsia="hr-HR"/>
                <w14:ligatures w14:val="none"/>
              </w:rPr>
              <w:t>C. PRIJENOS VIŠKA/MANJKA IZ PRETHODNE(IH) GODINA</w:t>
            </w:r>
          </w:p>
        </w:tc>
      </w:tr>
      <w:tr w:rsidR="00A13C90" w:rsidRPr="00A13C90" w14:paraId="0D04D27F" w14:textId="77777777" w:rsidTr="0060338A">
        <w:trPr>
          <w:trHeight w:val="720"/>
        </w:trPr>
        <w:tc>
          <w:tcPr>
            <w:tcW w:w="4310" w:type="dxa"/>
            <w:gridSpan w:val="2"/>
            <w:tcBorders>
              <w:top w:val="nil"/>
              <w:left w:val="nil"/>
              <w:bottom w:val="nil"/>
              <w:right w:val="nil"/>
            </w:tcBorders>
            <w:shd w:val="clear" w:color="auto" w:fill="auto"/>
            <w:vAlign w:val="bottom"/>
            <w:hideMark/>
          </w:tcPr>
          <w:p w14:paraId="23F3BDD6" w14:textId="367FC827" w:rsidR="00A13C90" w:rsidRPr="004A3C20" w:rsidRDefault="00A13C90" w:rsidP="00A13C90">
            <w:pPr>
              <w:spacing w:after="0" w:line="240" w:lineRule="auto"/>
              <w:rPr>
                <w:rFonts w:ascii="Arial" w:eastAsia="Times New Roman" w:hAnsi="Arial" w:cs="Arial"/>
                <w:b/>
                <w:bCs/>
                <w:kern w:val="0"/>
                <w:sz w:val="18"/>
                <w:szCs w:val="18"/>
                <w:lang w:eastAsia="hr-HR"/>
                <w14:ligatures w14:val="none"/>
              </w:rPr>
            </w:pPr>
            <w:r w:rsidRPr="004A3C20">
              <w:rPr>
                <w:rFonts w:ascii="Arial" w:eastAsia="Times New Roman" w:hAnsi="Arial" w:cs="Arial"/>
                <w:b/>
                <w:bCs/>
                <w:kern w:val="0"/>
                <w:sz w:val="18"/>
                <w:szCs w:val="18"/>
                <w:lang w:eastAsia="hr-HR"/>
                <w14:ligatures w14:val="none"/>
              </w:rPr>
              <w:t xml:space="preserve">DIO VIŠKA IZ </w:t>
            </w:r>
            <w:r w:rsidR="00DF5268" w:rsidRPr="004A3C20">
              <w:rPr>
                <w:rFonts w:ascii="Arial" w:eastAsia="Times New Roman" w:hAnsi="Arial" w:cs="Arial"/>
                <w:b/>
                <w:bCs/>
                <w:kern w:val="0"/>
                <w:sz w:val="18"/>
                <w:szCs w:val="18"/>
                <w:lang w:eastAsia="hr-HR"/>
                <w14:ligatures w14:val="none"/>
              </w:rPr>
              <w:t>2023. I PRE</w:t>
            </w:r>
            <w:r w:rsidR="00E6602F" w:rsidRPr="004A3C20">
              <w:rPr>
                <w:rFonts w:ascii="Arial" w:eastAsia="Times New Roman" w:hAnsi="Arial" w:cs="Arial"/>
                <w:b/>
                <w:bCs/>
                <w:kern w:val="0"/>
                <w:sz w:val="18"/>
                <w:szCs w:val="18"/>
                <w:lang w:eastAsia="hr-HR"/>
                <w14:ligatures w14:val="none"/>
              </w:rPr>
              <w:t>THODNE GODINE</w:t>
            </w:r>
            <w:r w:rsidRPr="004A3C20">
              <w:rPr>
                <w:rFonts w:ascii="Arial" w:eastAsia="Times New Roman" w:hAnsi="Arial" w:cs="Arial"/>
                <w:b/>
                <w:bCs/>
                <w:kern w:val="0"/>
                <w:sz w:val="18"/>
                <w:szCs w:val="18"/>
                <w:lang w:eastAsia="hr-HR"/>
                <w14:ligatures w14:val="none"/>
              </w:rPr>
              <w:t xml:space="preserve"> KOJI ĆE SE RASPOREDITI U 202</w:t>
            </w:r>
            <w:r w:rsidR="00DF5268" w:rsidRPr="004A3C20">
              <w:rPr>
                <w:rFonts w:ascii="Arial" w:eastAsia="Times New Roman" w:hAnsi="Arial" w:cs="Arial"/>
                <w:b/>
                <w:bCs/>
                <w:kern w:val="0"/>
                <w:sz w:val="18"/>
                <w:szCs w:val="18"/>
                <w:lang w:eastAsia="hr-HR"/>
                <w14:ligatures w14:val="none"/>
              </w:rPr>
              <w:t>4</w:t>
            </w:r>
            <w:r w:rsidRPr="004A3C20">
              <w:rPr>
                <w:rFonts w:ascii="Arial" w:eastAsia="Times New Roman" w:hAnsi="Arial" w:cs="Arial"/>
                <w:b/>
                <w:bCs/>
                <w:kern w:val="0"/>
                <w:sz w:val="18"/>
                <w:szCs w:val="18"/>
                <w:lang w:eastAsia="hr-HR"/>
                <w14:ligatures w14:val="none"/>
              </w:rPr>
              <w:t xml:space="preserve">. G. </w:t>
            </w:r>
          </w:p>
        </w:tc>
        <w:tc>
          <w:tcPr>
            <w:tcW w:w="1502" w:type="dxa"/>
            <w:tcBorders>
              <w:top w:val="nil"/>
              <w:left w:val="nil"/>
              <w:bottom w:val="nil"/>
              <w:right w:val="nil"/>
            </w:tcBorders>
            <w:shd w:val="clear" w:color="auto" w:fill="auto"/>
            <w:noWrap/>
            <w:vAlign w:val="bottom"/>
            <w:hideMark/>
          </w:tcPr>
          <w:p w14:paraId="58C66E24" w14:textId="77777777" w:rsidR="00A13C90" w:rsidRPr="004A3C20" w:rsidRDefault="00A13C90" w:rsidP="00A13C90">
            <w:pPr>
              <w:spacing w:after="0" w:line="240" w:lineRule="auto"/>
              <w:jc w:val="right"/>
              <w:rPr>
                <w:rFonts w:ascii="Arial" w:eastAsia="Times New Roman" w:hAnsi="Arial" w:cs="Arial"/>
                <w:b/>
                <w:bCs/>
                <w:kern w:val="0"/>
                <w:sz w:val="18"/>
                <w:szCs w:val="18"/>
                <w:lang w:eastAsia="hr-HR"/>
                <w14:ligatures w14:val="none"/>
              </w:rPr>
            </w:pPr>
            <w:r w:rsidRPr="004A3C20">
              <w:rPr>
                <w:rFonts w:ascii="Arial" w:eastAsia="Times New Roman" w:hAnsi="Arial" w:cs="Arial"/>
                <w:b/>
                <w:bCs/>
                <w:kern w:val="0"/>
                <w:sz w:val="18"/>
                <w:szCs w:val="18"/>
                <w:lang w:eastAsia="hr-HR"/>
                <w14:ligatures w14:val="none"/>
              </w:rPr>
              <w:t>5.791.048,91</w:t>
            </w:r>
          </w:p>
        </w:tc>
        <w:tc>
          <w:tcPr>
            <w:tcW w:w="1368" w:type="dxa"/>
            <w:tcBorders>
              <w:top w:val="nil"/>
              <w:left w:val="nil"/>
              <w:bottom w:val="nil"/>
              <w:right w:val="nil"/>
            </w:tcBorders>
            <w:shd w:val="clear" w:color="auto" w:fill="auto"/>
            <w:noWrap/>
            <w:vAlign w:val="bottom"/>
            <w:hideMark/>
          </w:tcPr>
          <w:p w14:paraId="4F7C4C25" w14:textId="77777777" w:rsidR="00A13C90" w:rsidRPr="004A3C20" w:rsidRDefault="00A13C90" w:rsidP="00A13C90">
            <w:pPr>
              <w:spacing w:after="0" w:line="240" w:lineRule="auto"/>
              <w:jc w:val="right"/>
              <w:rPr>
                <w:rFonts w:ascii="Arial" w:eastAsia="Times New Roman" w:hAnsi="Arial" w:cs="Arial"/>
                <w:b/>
                <w:bCs/>
                <w:kern w:val="0"/>
                <w:sz w:val="18"/>
                <w:szCs w:val="18"/>
                <w:lang w:eastAsia="hr-HR"/>
                <w14:ligatures w14:val="none"/>
              </w:rPr>
            </w:pPr>
            <w:r w:rsidRPr="004A3C20">
              <w:rPr>
                <w:rFonts w:ascii="Arial" w:eastAsia="Times New Roman" w:hAnsi="Arial" w:cs="Arial"/>
                <w:b/>
                <w:bCs/>
                <w:kern w:val="0"/>
                <w:sz w:val="18"/>
                <w:szCs w:val="18"/>
                <w:lang w:eastAsia="hr-HR"/>
                <w14:ligatures w14:val="none"/>
              </w:rPr>
              <w:t>0,00</w:t>
            </w:r>
          </w:p>
        </w:tc>
        <w:tc>
          <w:tcPr>
            <w:tcW w:w="1368" w:type="dxa"/>
            <w:tcBorders>
              <w:top w:val="nil"/>
              <w:left w:val="nil"/>
              <w:bottom w:val="nil"/>
              <w:right w:val="nil"/>
            </w:tcBorders>
            <w:shd w:val="clear" w:color="auto" w:fill="auto"/>
            <w:noWrap/>
            <w:vAlign w:val="bottom"/>
            <w:hideMark/>
          </w:tcPr>
          <w:p w14:paraId="6E8204F3" w14:textId="77777777" w:rsidR="00A13C90" w:rsidRPr="004A3C20" w:rsidRDefault="00A13C90" w:rsidP="00A13C90">
            <w:pPr>
              <w:spacing w:after="0" w:line="240" w:lineRule="auto"/>
              <w:jc w:val="right"/>
              <w:rPr>
                <w:rFonts w:ascii="Arial" w:eastAsia="Times New Roman" w:hAnsi="Arial" w:cs="Arial"/>
                <w:b/>
                <w:bCs/>
                <w:kern w:val="0"/>
                <w:sz w:val="18"/>
                <w:szCs w:val="18"/>
                <w:lang w:eastAsia="hr-HR"/>
                <w14:ligatures w14:val="none"/>
              </w:rPr>
            </w:pPr>
            <w:r w:rsidRPr="004A3C20">
              <w:rPr>
                <w:rFonts w:ascii="Arial" w:eastAsia="Times New Roman" w:hAnsi="Arial" w:cs="Arial"/>
                <w:b/>
                <w:bCs/>
                <w:kern w:val="0"/>
                <w:sz w:val="18"/>
                <w:szCs w:val="18"/>
                <w:lang w:eastAsia="hr-HR"/>
                <w14:ligatures w14:val="none"/>
              </w:rPr>
              <w:t>0,00</w:t>
            </w:r>
          </w:p>
        </w:tc>
      </w:tr>
    </w:tbl>
    <w:p w14:paraId="03CA31C0" w14:textId="77777777" w:rsidR="000B283F" w:rsidRDefault="000B283F" w:rsidP="003F02F7">
      <w:pPr>
        <w:pStyle w:val="Bezproreda"/>
        <w:rPr>
          <w:lang w:eastAsia="hr-HR"/>
        </w:rPr>
      </w:pPr>
    </w:p>
    <w:p w14:paraId="6FE1B28D" w14:textId="77777777" w:rsidR="000B283F" w:rsidRDefault="000B283F" w:rsidP="003F02F7">
      <w:pPr>
        <w:pStyle w:val="Bezproreda"/>
        <w:rPr>
          <w:lang w:eastAsia="hr-HR"/>
        </w:rPr>
      </w:pPr>
    </w:p>
    <w:p w14:paraId="600B218B" w14:textId="69F0A7FB" w:rsidR="005E7FBA" w:rsidRDefault="00B30056" w:rsidP="009F0842">
      <w:pPr>
        <w:shd w:val="clear" w:color="auto" w:fill="FFFFFF"/>
        <w:spacing w:after="100" w:afterAutospacing="1" w:line="240" w:lineRule="auto"/>
        <w:rPr>
          <w:rFonts w:eastAsia="Times New Roman" w:cstheme="minorHAnsi"/>
          <w:color w:val="383838"/>
          <w:kern w:val="0"/>
          <w:sz w:val="24"/>
          <w:szCs w:val="24"/>
          <w:lang w:eastAsia="hr-HR"/>
          <w14:ligatures w14:val="none"/>
        </w:rPr>
      </w:pPr>
      <w:r>
        <w:rPr>
          <w:rFonts w:eastAsia="Times New Roman" w:cstheme="minorHAnsi"/>
          <w:color w:val="383838"/>
          <w:kern w:val="0"/>
          <w:sz w:val="24"/>
          <w:szCs w:val="24"/>
          <w:lang w:eastAsia="hr-HR"/>
          <w14:ligatures w14:val="none"/>
        </w:rPr>
        <w:t>Plan 202</w:t>
      </w:r>
      <w:r w:rsidR="006A1198">
        <w:rPr>
          <w:rFonts w:eastAsia="Times New Roman" w:cstheme="minorHAnsi"/>
          <w:color w:val="383838"/>
          <w:kern w:val="0"/>
          <w:sz w:val="24"/>
          <w:szCs w:val="24"/>
          <w:lang w:eastAsia="hr-HR"/>
          <w14:ligatures w14:val="none"/>
        </w:rPr>
        <w:t>4</w:t>
      </w:r>
      <w:r>
        <w:rPr>
          <w:rFonts w:eastAsia="Times New Roman" w:cstheme="minorHAnsi"/>
          <w:color w:val="383838"/>
          <w:kern w:val="0"/>
          <w:sz w:val="24"/>
          <w:szCs w:val="24"/>
          <w:lang w:eastAsia="hr-HR"/>
          <w14:ligatures w14:val="none"/>
        </w:rPr>
        <w:t xml:space="preserve">. godine </w:t>
      </w:r>
      <w:r w:rsidR="005663CA">
        <w:rPr>
          <w:rFonts w:eastAsia="Times New Roman" w:cstheme="minorHAnsi"/>
          <w:color w:val="383838"/>
          <w:kern w:val="0"/>
          <w:sz w:val="24"/>
          <w:szCs w:val="24"/>
          <w:lang w:eastAsia="hr-HR"/>
          <w14:ligatures w14:val="none"/>
        </w:rPr>
        <w:t>uravnotežen je na način</w:t>
      </w:r>
      <w:r>
        <w:rPr>
          <w:rFonts w:eastAsia="Times New Roman" w:cstheme="minorHAnsi"/>
          <w:color w:val="383838"/>
          <w:kern w:val="0"/>
          <w:sz w:val="24"/>
          <w:szCs w:val="24"/>
          <w:lang w:eastAsia="hr-HR"/>
          <w14:ligatures w14:val="none"/>
        </w:rPr>
        <w:t xml:space="preserve"> da se </w:t>
      </w:r>
      <w:r w:rsidR="00FF6A5B">
        <w:rPr>
          <w:rFonts w:eastAsia="Times New Roman" w:cstheme="minorHAnsi"/>
          <w:color w:val="383838"/>
          <w:kern w:val="0"/>
          <w:sz w:val="24"/>
          <w:szCs w:val="24"/>
          <w:lang w:eastAsia="hr-HR"/>
          <w14:ligatures w14:val="none"/>
        </w:rPr>
        <w:t>manjak</w:t>
      </w:r>
      <w:r>
        <w:rPr>
          <w:rFonts w:eastAsia="Times New Roman" w:cstheme="minorHAnsi"/>
          <w:color w:val="383838"/>
          <w:kern w:val="0"/>
          <w:sz w:val="24"/>
          <w:szCs w:val="24"/>
          <w:lang w:eastAsia="hr-HR"/>
          <w14:ligatures w14:val="none"/>
        </w:rPr>
        <w:t xml:space="preserve"> prihoda nad rashodima </w:t>
      </w:r>
      <w:r w:rsidR="006A1198">
        <w:rPr>
          <w:rFonts w:eastAsia="Times New Roman" w:cstheme="minorHAnsi"/>
          <w:color w:val="383838"/>
          <w:kern w:val="0"/>
          <w:sz w:val="24"/>
          <w:szCs w:val="24"/>
          <w:lang w:eastAsia="hr-HR"/>
          <w14:ligatures w14:val="none"/>
        </w:rPr>
        <w:t xml:space="preserve">te </w:t>
      </w:r>
      <w:r w:rsidR="002E3F55">
        <w:rPr>
          <w:rFonts w:eastAsia="Times New Roman" w:cstheme="minorHAnsi"/>
          <w:color w:val="383838"/>
          <w:kern w:val="0"/>
          <w:sz w:val="24"/>
          <w:szCs w:val="24"/>
          <w:lang w:eastAsia="hr-HR"/>
          <w14:ligatures w14:val="none"/>
        </w:rPr>
        <w:t xml:space="preserve">primitaka nad izdacima </w:t>
      </w:r>
      <w:r>
        <w:rPr>
          <w:rFonts w:eastAsia="Times New Roman" w:cstheme="minorHAnsi"/>
          <w:color w:val="383838"/>
          <w:kern w:val="0"/>
          <w:sz w:val="24"/>
          <w:szCs w:val="24"/>
          <w:lang w:eastAsia="hr-HR"/>
          <w14:ligatures w14:val="none"/>
        </w:rPr>
        <w:t xml:space="preserve">u iznosu od </w:t>
      </w:r>
      <w:r w:rsidR="002E3F55">
        <w:rPr>
          <w:rFonts w:eastAsia="Times New Roman" w:cstheme="minorHAnsi"/>
          <w:color w:val="383838"/>
          <w:kern w:val="0"/>
          <w:sz w:val="24"/>
          <w:szCs w:val="24"/>
          <w:lang w:eastAsia="hr-HR"/>
          <w14:ligatures w14:val="none"/>
        </w:rPr>
        <w:t xml:space="preserve">5.791.048,91 </w:t>
      </w:r>
      <w:r>
        <w:rPr>
          <w:rFonts w:eastAsia="Times New Roman" w:cstheme="minorHAnsi"/>
          <w:color w:val="383838"/>
          <w:kern w:val="0"/>
          <w:sz w:val="24"/>
          <w:szCs w:val="24"/>
          <w:lang w:eastAsia="hr-HR"/>
          <w14:ligatures w14:val="none"/>
        </w:rPr>
        <w:t xml:space="preserve">€ </w:t>
      </w:r>
      <w:r w:rsidR="008C7B89">
        <w:rPr>
          <w:rFonts w:eastAsia="Times New Roman" w:cstheme="minorHAnsi"/>
          <w:color w:val="383838"/>
          <w:kern w:val="0"/>
          <w:sz w:val="24"/>
          <w:szCs w:val="24"/>
          <w:lang w:eastAsia="hr-HR"/>
          <w14:ligatures w14:val="none"/>
        </w:rPr>
        <w:t>namiri iz prenesenog viška prihoda nad rashodima iz 202</w:t>
      </w:r>
      <w:r w:rsidR="006A1198">
        <w:rPr>
          <w:rFonts w:eastAsia="Times New Roman" w:cstheme="minorHAnsi"/>
          <w:color w:val="383838"/>
          <w:kern w:val="0"/>
          <w:sz w:val="24"/>
          <w:szCs w:val="24"/>
          <w:lang w:eastAsia="hr-HR"/>
          <w14:ligatures w14:val="none"/>
        </w:rPr>
        <w:t>3</w:t>
      </w:r>
      <w:r w:rsidR="008C7B89">
        <w:rPr>
          <w:rFonts w:eastAsia="Times New Roman" w:cstheme="minorHAnsi"/>
          <w:color w:val="383838"/>
          <w:kern w:val="0"/>
          <w:sz w:val="24"/>
          <w:szCs w:val="24"/>
          <w:lang w:eastAsia="hr-HR"/>
          <w14:ligatures w14:val="none"/>
        </w:rPr>
        <w:t xml:space="preserve">. </w:t>
      </w:r>
      <w:r w:rsidR="00BE5D8E">
        <w:rPr>
          <w:rFonts w:eastAsia="Times New Roman" w:cstheme="minorHAnsi"/>
          <w:color w:val="383838"/>
          <w:kern w:val="0"/>
          <w:sz w:val="24"/>
          <w:szCs w:val="24"/>
          <w:lang w:eastAsia="hr-HR"/>
          <w14:ligatures w14:val="none"/>
        </w:rPr>
        <w:t xml:space="preserve"> i 2022. </w:t>
      </w:r>
      <w:r w:rsidR="008C7B89">
        <w:rPr>
          <w:rFonts w:eastAsia="Times New Roman" w:cstheme="minorHAnsi"/>
          <w:color w:val="383838"/>
          <w:kern w:val="0"/>
          <w:sz w:val="24"/>
          <w:szCs w:val="24"/>
          <w:lang w:eastAsia="hr-HR"/>
          <w14:ligatures w14:val="none"/>
        </w:rPr>
        <w:t>godine. Višak prihoda planiran je za kupnju</w:t>
      </w:r>
      <w:r>
        <w:rPr>
          <w:rFonts w:eastAsia="Times New Roman" w:cstheme="minorHAnsi"/>
          <w:color w:val="383838"/>
          <w:kern w:val="0"/>
          <w:sz w:val="24"/>
          <w:szCs w:val="24"/>
          <w:lang w:eastAsia="hr-HR"/>
          <w14:ligatures w14:val="none"/>
        </w:rPr>
        <w:t xml:space="preserve"> poslovnog prostora (u zgradi gradske uprave te zamjenske stanove stanara koji ostvaruju stanarsko pravo u zgradi ilirskog sjemeništa)</w:t>
      </w:r>
      <w:r w:rsidR="003821A8">
        <w:rPr>
          <w:rFonts w:eastAsia="Times New Roman" w:cstheme="minorHAnsi"/>
          <w:color w:val="383838"/>
          <w:kern w:val="0"/>
          <w:sz w:val="24"/>
          <w:szCs w:val="24"/>
          <w:lang w:eastAsia="hr-HR"/>
          <w14:ligatures w14:val="none"/>
        </w:rPr>
        <w:t xml:space="preserve">, ulaganja u </w:t>
      </w:r>
      <w:r w:rsidR="00052A4B">
        <w:rPr>
          <w:rFonts w:eastAsia="Times New Roman" w:cstheme="minorHAnsi"/>
          <w:color w:val="383838"/>
          <w:kern w:val="0"/>
          <w:sz w:val="24"/>
          <w:szCs w:val="24"/>
          <w:lang w:eastAsia="hr-HR"/>
          <w14:ligatures w14:val="none"/>
        </w:rPr>
        <w:t xml:space="preserve">rekonstrukciju </w:t>
      </w:r>
      <w:r w:rsidR="007D0A6F">
        <w:rPr>
          <w:rFonts w:eastAsia="Times New Roman" w:cstheme="minorHAnsi"/>
          <w:color w:val="383838"/>
          <w:kern w:val="0"/>
          <w:sz w:val="24"/>
          <w:szCs w:val="24"/>
          <w:lang w:eastAsia="hr-HR"/>
          <w14:ligatures w14:val="none"/>
        </w:rPr>
        <w:t>U</w:t>
      </w:r>
      <w:r w:rsidR="00052A4B">
        <w:rPr>
          <w:rFonts w:eastAsia="Times New Roman" w:cstheme="minorHAnsi"/>
          <w:color w:val="383838"/>
          <w:kern w:val="0"/>
          <w:sz w:val="24"/>
          <w:szCs w:val="24"/>
          <w:lang w:eastAsia="hr-HR"/>
          <w14:ligatures w14:val="none"/>
        </w:rPr>
        <w:t xml:space="preserve">lice </w:t>
      </w:r>
      <w:r w:rsidR="007D0A6F">
        <w:rPr>
          <w:rFonts w:eastAsia="Times New Roman" w:cstheme="minorHAnsi"/>
          <w:color w:val="383838"/>
          <w:kern w:val="0"/>
          <w:sz w:val="24"/>
          <w:szCs w:val="24"/>
          <w:lang w:eastAsia="hr-HR"/>
          <w14:ligatures w14:val="none"/>
        </w:rPr>
        <w:t>fra Stjepana Vrlića</w:t>
      </w:r>
      <w:r w:rsidR="00DE7BEC">
        <w:rPr>
          <w:rFonts w:eastAsia="Times New Roman" w:cstheme="minorHAnsi"/>
          <w:color w:val="383838"/>
          <w:kern w:val="0"/>
          <w:sz w:val="24"/>
          <w:szCs w:val="24"/>
          <w:lang w:eastAsia="hr-HR"/>
          <w14:ligatures w14:val="none"/>
        </w:rPr>
        <w:t>,gradnju pomoćnog nogometnog igrališta</w:t>
      </w:r>
      <w:r w:rsidR="00DA5853">
        <w:rPr>
          <w:rFonts w:eastAsia="Times New Roman" w:cstheme="minorHAnsi"/>
          <w:color w:val="383838"/>
          <w:kern w:val="0"/>
          <w:sz w:val="24"/>
          <w:szCs w:val="24"/>
          <w:lang w:eastAsia="hr-HR"/>
          <w14:ligatures w14:val="none"/>
        </w:rPr>
        <w:t xml:space="preserve">, gradnju zgrade gradske i javne uprave, </w:t>
      </w:r>
      <w:r w:rsidR="00EC3138">
        <w:rPr>
          <w:rFonts w:eastAsia="Times New Roman" w:cstheme="minorHAnsi"/>
          <w:color w:val="383838"/>
          <w:kern w:val="0"/>
          <w:sz w:val="24"/>
          <w:szCs w:val="24"/>
          <w:lang w:eastAsia="hr-HR"/>
          <w14:ligatures w14:val="none"/>
        </w:rPr>
        <w:t>održavanje komunalne infrastrukture</w:t>
      </w:r>
      <w:r w:rsidR="00013FDB">
        <w:rPr>
          <w:rFonts w:eastAsia="Times New Roman" w:cstheme="minorHAnsi"/>
          <w:color w:val="383838"/>
          <w:kern w:val="0"/>
          <w:sz w:val="24"/>
          <w:szCs w:val="24"/>
          <w:lang w:eastAsia="hr-HR"/>
          <w14:ligatures w14:val="none"/>
        </w:rPr>
        <w:t xml:space="preserve">, sufinanciranje javnog lokalnog prijevoza </w:t>
      </w:r>
      <w:r w:rsidR="00C42629">
        <w:rPr>
          <w:rFonts w:eastAsia="Times New Roman" w:cstheme="minorHAnsi"/>
          <w:color w:val="383838"/>
          <w:kern w:val="0"/>
          <w:sz w:val="24"/>
          <w:szCs w:val="24"/>
          <w:lang w:eastAsia="hr-HR"/>
          <w14:ligatures w14:val="none"/>
        </w:rPr>
        <w:t>, izgradnju dužobalnih biciklističkih staza i</w:t>
      </w:r>
      <w:r w:rsidR="00A23F66">
        <w:rPr>
          <w:rFonts w:eastAsia="Times New Roman" w:cstheme="minorHAnsi"/>
          <w:color w:val="383838"/>
          <w:kern w:val="0"/>
          <w:sz w:val="24"/>
          <w:szCs w:val="24"/>
          <w:lang w:eastAsia="hr-HR"/>
          <w14:ligatures w14:val="none"/>
        </w:rPr>
        <w:t xml:space="preserve"> </w:t>
      </w:r>
      <w:r w:rsidR="00C42629">
        <w:rPr>
          <w:rFonts w:eastAsia="Times New Roman" w:cstheme="minorHAnsi"/>
          <w:color w:val="383838"/>
          <w:kern w:val="0"/>
          <w:sz w:val="24"/>
          <w:szCs w:val="24"/>
          <w:lang w:eastAsia="hr-HR"/>
          <w14:ligatures w14:val="none"/>
        </w:rPr>
        <w:t>šetnica</w:t>
      </w:r>
      <w:r w:rsidR="00A23F66">
        <w:rPr>
          <w:rFonts w:eastAsia="Times New Roman" w:cstheme="minorHAnsi"/>
          <w:color w:val="383838"/>
          <w:kern w:val="0"/>
          <w:sz w:val="24"/>
          <w:szCs w:val="24"/>
          <w:lang w:eastAsia="hr-HR"/>
          <w14:ligatures w14:val="none"/>
        </w:rPr>
        <w:t xml:space="preserve">, potpore u sportu i </w:t>
      </w:r>
      <w:r w:rsidR="00B56CBE">
        <w:rPr>
          <w:rFonts w:eastAsia="Times New Roman" w:cstheme="minorHAnsi"/>
          <w:color w:val="383838"/>
          <w:kern w:val="0"/>
          <w:sz w:val="24"/>
          <w:szCs w:val="24"/>
          <w:lang w:eastAsia="hr-HR"/>
          <w14:ligatures w14:val="none"/>
        </w:rPr>
        <w:t xml:space="preserve">pomoć obiteljima i kućanstvima, </w:t>
      </w:r>
      <w:r w:rsidR="00E7642E">
        <w:rPr>
          <w:rFonts w:eastAsia="Times New Roman" w:cstheme="minorHAnsi"/>
          <w:color w:val="383838"/>
          <w:kern w:val="0"/>
          <w:sz w:val="24"/>
          <w:szCs w:val="24"/>
          <w:lang w:eastAsia="hr-HR"/>
          <w14:ligatures w14:val="none"/>
        </w:rPr>
        <w:t xml:space="preserve">izgradnju </w:t>
      </w:r>
      <w:r w:rsidR="00D946B0">
        <w:rPr>
          <w:rFonts w:eastAsia="Times New Roman" w:cstheme="minorHAnsi"/>
          <w:color w:val="383838"/>
          <w:kern w:val="0"/>
          <w:sz w:val="24"/>
          <w:szCs w:val="24"/>
          <w:lang w:eastAsia="hr-HR"/>
          <w14:ligatures w14:val="none"/>
        </w:rPr>
        <w:t xml:space="preserve">centralne kuhinje </w:t>
      </w:r>
      <w:r w:rsidR="00C575C5">
        <w:rPr>
          <w:rFonts w:eastAsia="Times New Roman" w:cstheme="minorHAnsi"/>
          <w:color w:val="383838"/>
          <w:kern w:val="0"/>
          <w:sz w:val="24"/>
          <w:szCs w:val="24"/>
          <w:lang w:eastAsia="hr-HR"/>
          <w14:ligatures w14:val="none"/>
        </w:rPr>
        <w:t xml:space="preserve">za vrtiće </w:t>
      </w:r>
      <w:r w:rsidR="00FE401D">
        <w:rPr>
          <w:rFonts w:eastAsia="Times New Roman" w:cstheme="minorHAnsi"/>
          <w:color w:val="383838"/>
          <w:kern w:val="0"/>
          <w:sz w:val="24"/>
          <w:szCs w:val="24"/>
          <w:lang w:eastAsia="hr-HR"/>
          <w14:ligatures w14:val="none"/>
        </w:rPr>
        <w:t>u</w:t>
      </w:r>
      <w:r w:rsidR="00E7642E">
        <w:rPr>
          <w:rFonts w:eastAsia="Times New Roman" w:cstheme="minorHAnsi"/>
          <w:color w:val="383838"/>
          <w:kern w:val="0"/>
          <w:sz w:val="24"/>
          <w:szCs w:val="24"/>
          <w:lang w:eastAsia="hr-HR"/>
          <w14:ligatures w14:val="none"/>
        </w:rPr>
        <w:t xml:space="preserve"> Ostrvici, izgradnju </w:t>
      </w:r>
      <w:r w:rsidR="00A71472">
        <w:rPr>
          <w:rFonts w:eastAsia="Times New Roman" w:cstheme="minorHAnsi"/>
          <w:color w:val="383838"/>
          <w:kern w:val="0"/>
          <w:sz w:val="24"/>
          <w:szCs w:val="24"/>
          <w:lang w:eastAsia="hr-HR"/>
          <w14:ligatures w14:val="none"/>
        </w:rPr>
        <w:t xml:space="preserve">Centralne zgrade za potrebe </w:t>
      </w:r>
      <w:r w:rsidR="00F03E60">
        <w:rPr>
          <w:rFonts w:eastAsia="Times New Roman" w:cstheme="minorHAnsi"/>
          <w:color w:val="383838"/>
          <w:kern w:val="0"/>
          <w:sz w:val="24"/>
          <w:szCs w:val="24"/>
          <w:lang w:eastAsia="hr-HR"/>
          <w14:ligatures w14:val="none"/>
        </w:rPr>
        <w:t xml:space="preserve">ustanove </w:t>
      </w:r>
      <w:r w:rsidR="00A71472">
        <w:rPr>
          <w:rFonts w:eastAsia="Times New Roman" w:cstheme="minorHAnsi"/>
          <w:color w:val="383838"/>
          <w:kern w:val="0"/>
          <w:sz w:val="24"/>
          <w:szCs w:val="24"/>
          <w:lang w:eastAsia="hr-HR"/>
          <w14:ligatures w14:val="none"/>
        </w:rPr>
        <w:t>Dječjeg vrtića Omiš</w:t>
      </w:r>
      <w:r w:rsidR="00C42629">
        <w:rPr>
          <w:rFonts w:eastAsia="Times New Roman" w:cstheme="minorHAnsi"/>
          <w:color w:val="383838"/>
          <w:kern w:val="0"/>
          <w:sz w:val="24"/>
          <w:szCs w:val="24"/>
          <w:lang w:eastAsia="hr-HR"/>
          <w14:ligatures w14:val="none"/>
        </w:rPr>
        <w:t xml:space="preserve"> </w:t>
      </w:r>
      <w:r>
        <w:rPr>
          <w:rFonts w:eastAsia="Times New Roman" w:cstheme="minorHAnsi"/>
          <w:color w:val="383838"/>
          <w:kern w:val="0"/>
          <w:sz w:val="24"/>
          <w:szCs w:val="24"/>
          <w:lang w:eastAsia="hr-HR"/>
          <w14:ligatures w14:val="none"/>
        </w:rPr>
        <w:t xml:space="preserve"> </w:t>
      </w:r>
      <w:r w:rsidR="00495D1E">
        <w:rPr>
          <w:rFonts w:eastAsia="Times New Roman" w:cstheme="minorHAnsi"/>
          <w:color w:val="383838"/>
          <w:kern w:val="0"/>
          <w:sz w:val="24"/>
          <w:szCs w:val="24"/>
          <w:lang w:eastAsia="hr-HR"/>
          <w14:ligatures w14:val="none"/>
        </w:rPr>
        <w:t>te</w:t>
      </w:r>
      <w:r>
        <w:rPr>
          <w:rFonts w:eastAsia="Times New Roman" w:cstheme="minorHAnsi"/>
          <w:color w:val="383838"/>
          <w:kern w:val="0"/>
          <w:sz w:val="24"/>
          <w:szCs w:val="24"/>
          <w:lang w:eastAsia="hr-HR"/>
          <w14:ligatures w14:val="none"/>
        </w:rPr>
        <w:t xml:space="preserve"> ulaganje u </w:t>
      </w:r>
      <w:r w:rsidR="00F03E60">
        <w:rPr>
          <w:rFonts w:eastAsia="Times New Roman" w:cstheme="minorHAnsi"/>
          <w:color w:val="383838"/>
          <w:kern w:val="0"/>
          <w:sz w:val="24"/>
          <w:szCs w:val="24"/>
          <w:lang w:eastAsia="hr-HR"/>
          <w14:ligatures w14:val="none"/>
        </w:rPr>
        <w:t xml:space="preserve">gradnju </w:t>
      </w:r>
      <w:r>
        <w:rPr>
          <w:rFonts w:eastAsia="Times New Roman" w:cstheme="minorHAnsi"/>
          <w:color w:val="383838"/>
          <w:kern w:val="0"/>
          <w:sz w:val="24"/>
          <w:szCs w:val="24"/>
          <w:lang w:eastAsia="hr-HR"/>
          <w14:ligatures w14:val="none"/>
        </w:rPr>
        <w:t xml:space="preserve">novi dječji vrtić u Srijanima. </w:t>
      </w:r>
    </w:p>
    <w:p w14:paraId="259730BF" w14:textId="49195053" w:rsidR="009F0842" w:rsidRPr="00274C2C" w:rsidRDefault="009F0842" w:rsidP="009F0842">
      <w:pPr>
        <w:shd w:val="clear" w:color="auto" w:fill="FFFFFF"/>
        <w:spacing w:after="100" w:afterAutospacing="1" w:line="240" w:lineRule="auto"/>
        <w:rPr>
          <w:rFonts w:eastAsia="Times New Roman" w:cstheme="minorHAnsi"/>
          <w:color w:val="383838"/>
          <w:kern w:val="0"/>
          <w:sz w:val="24"/>
          <w:szCs w:val="24"/>
          <w:lang w:eastAsia="hr-HR"/>
          <w14:ligatures w14:val="none"/>
        </w:rPr>
      </w:pPr>
      <w:r w:rsidRPr="00274C2C">
        <w:rPr>
          <w:rFonts w:eastAsia="Times New Roman" w:cstheme="minorHAnsi"/>
          <w:color w:val="383838"/>
          <w:kern w:val="0"/>
          <w:sz w:val="24"/>
          <w:szCs w:val="24"/>
          <w:lang w:eastAsia="hr-HR"/>
          <w14:ligatures w14:val="none"/>
        </w:rPr>
        <w:lastRenderedPageBreak/>
        <w:t>U posebnom dijelu Proračuna rashodi i izdaci raspoređeni su u </w:t>
      </w:r>
      <w:r w:rsidR="009D393A" w:rsidRPr="00274C2C">
        <w:rPr>
          <w:rFonts w:eastAsia="Times New Roman" w:cstheme="minorHAnsi"/>
          <w:b/>
          <w:bCs/>
          <w:color w:val="383838"/>
          <w:kern w:val="0"/>
          <w:sz w:val="24"/>
          <w:szCs w:val="24"/>
          <w:lang w:eastAsia="hr-HR"/>
          <w14:ligatures w14:val="none"/>
        </w:rPr>
        <w:t>r</w:t>
      </w:r>
      <w:r w:rsidRPr="00274C2C">
        <w:rPr>
          <w:rFonts w:eastAsia="Times New Roman" w:cstheme="minorHAnsi"/>
          <w:b/>
          <w:bCs/>
          <w:color w:val="383838"/>
          <w:kern w:val="0"/>
          <w:sz w:val="24"/>
          <w:szCs w:val="24"/>
          <w:lang w:eastAsia="hr-HR"/>
          <w14:ligatures w14:val="none"/>
        </w:rPr>
        <w:t>azdjele</w:t>
      </w:r>
      <w:r w:rsidRPr="00274C2C">
        <w:rPr>
          <w:rFonts w:eastAsia="Times New Roman" w:cstheme="minorHAnsi"/>
          <w:color w:val="383838"/>
          <w:kern w:val="0"/>
          <w:sz w:val="24"/>
          <w:szCs w:val="24"/>
          <w:lang w:eastAsia="hr-HR"/>
          <w14:ligatures w14:val="none"/>
        </w:rPr>
        <w:t> koji u </w:t>
      </w:r>
      <w:r w:rsidRPr="00274C2C">
        <w:rPr>
          <w:rFonts w:eastAsia="Times New Roman" w:cstheme="minorHAnsi"/>
          <w:b/>
          <w:bCs/>
          <w:color w:val="383838"/>
          <w:kern w:val="0"/>
          <w:sz w:val="24"/>
          <w:szCs w:val="24"/>
          <w:lang w:eastAsia="hr-HR"/>
          <w14:ligatures w14:val="none"/>
        </w:rPr>
        <w:t>Proračunu Grada O</w:t>
      </w:r>
      <w:r w:rsidR="009D393A" w:rsidRPr="00274C2C">
        <w:rPr>
          <w:rFonts w:eastAsia="Times New Roman" w:cstheme="minorHAnsi"/>
          <w:b/>
          <w:bCs/>
          <w:color w:val="383838"/>
          <w:kern w:val="0"/>
          <w:sz w:val="24"/>
          <w:szCs w:val="24"/>
          <w:lang w:eastAsia="hr-HR"/>
          <w14:ligatures w14:val="none"/>
        </w:rPr>
        <w:t>miša</w:t>
      </w:r>
      <w:r w:rsidRPr="00274C2C">
        <w:rPr>
          <w:rFonts w:eastAsia="Times New Roman" w:cstheme="minorHAnsi"/>
          <w:color w:val="383838"/>
          <w:kern w:val="0"/>
          <w:sz w:val="24"/>
          <w:szCs w:val="24"/>
          <w:lang w:eastAsia="hr-HR"/>
          <w14:ligatures w14:val="none"/>
        </w:rPr>
        <w:t> čine </w:t>
      </w:r>
      <w:r w:rsidR="009D393A" w:rsidRPr="00274C2C">
        <w:rPr>
          <w:rFonts w:eastAsia="Times New Roman" w:cstheme="minorHAnsi"/>
          <w:b/>
          <w:bCs/>
          <w:color w:val="383838"/>
          <w:kern w:val="0"/>
          <w:sz w:val="24"/>
          <w:szCs w:val="24"/>
          <w:lang w:eastAsia="hr-HR"/>
          <w14:ligatures w14:val="none"/>
        </w:rPr>
        <w:t>upravni o</w:t>
      </w:r>
      <w:r w:rsidRPr="00274C2C">
        <w:rPr>
          <w:rFonts w:eastAsia="Times New Roman" w:cstheme="minorHAnsi"/>
          <w:b/>
          <w:bCs/>
          <w:color w:val="383838"/>
          <w:kern w:val="0"/>
          <w:sz w:val="24"/>
          <w:szCs w:val="24"/>
          <w:lang w:eastAsia="hr-HR"/>
          <w14:ligatures w14:val="none"/>
        </w:rPr>
        <w:t>djeli gradske uprave</w:t>
      </w:r>
      <w:r w:rsidRPr="00274C2C">
        <w:rPr>
          <w:rFonts w:eastAsia="Times New Roman" w:cstheme="minorHAnsi"/>
          <w:color w:val="383838"/>
          <w:kern w:val="0"/>
          <w:sz w:val="24"/>
          <w:szCs w:val="24"/>
          <w:lang w:eastAsia="hr-HR"/>
          <w14:ligatures w14:val="none"/>
        </w:rPr>
        <w:t>.</w:t>
      </w:r>
    </w:p>
    <w:p w14:paraId="3435C543" w14:textId="6B2B5A24" w:rsidR="009F0842" w:rsidRPr="00274C2C" w:rsidRDefault="009F0842" w:rsidP="009F0842">
      <w:pPr>
        <w:shd w:val="clear" w:color="auto" w:fill="FFFFFF"/>
        <w:spacing w:after="100" w:afterAutospacing="1" w:line="240" w:lineRule="auto"/>
        <w:rPr>
          <w:rFonts w:eastAsia="Times New Roman" w:cstheme="minorHAnsi"/>
          <w:color w:val="383838"/>
          <w:kern w:val="0"/>
          <w:sz w:val="24"/>
          <w:szCs w:val="24"/>
          <w:lang w:eastAsia="hr-HR"/>
          <w14:ligatures w14:val="none"/>
        </w:rPr>
      </w:pPr>
      <w:r w:rsidRPr="00274C2C">
        <w:rPr>
          <w:rFonts w:eastAsia="Times New Roman" w:cstheme="minorHAnsi"/>
          <w:color w:val="383838"/>
          <w:kern w:val="0"/>
          <w:sz w:val="24"/>
          <w:szCs w:val="24"/>
          <w:lang w:eastAsia="hr-HR"/>
          <w14:ligatures w14:val="none"/>
        </w:rPr>
        <w:t>Unutar svakog od razdjela dakle nalaze se programi,</w:t>
      </w:r>
      <w:r w:rsidR="009D393A" w:rsidRPr="00274C2C">
        <w:rPr>
          <w:rFonts w:eastAsia="Times New Roman" w:cstheme="minorHAnsi"/>
          <w:color w:val="383838"/>
          <w:kern w:val="0"/>
          <w:sz w:val="24"/>
          <w:szCs w:val="24"/>
          <w:lang w:eastAsia="hr-HR"/>
          <w14:ligatures w14:val="none"/>
        </w:rPr>
        <w:t xml:space="preserve"> </w:t>
      </w:r>
      <w:r w:rsidRPr="00274C2C">
        <w:rPr>
          <w:rFonts w:eastAsia="Times New Roman" w:cstheme="minorHAnsi"/>
          <w:color w:val="383838"/>
          <w:kern w:val="0"/>
          <w:sz w:val="24"/>
          <w:szCs w:val="24"/>
          <w:lang w:eastAsia="hr-HR"/>
          <w14:ligatures w14:val="none"/>
        </w:rPr>
        <w:t>projekti i aktivnosti koji se planiraju financirati, a koji pokrivaju područje nadležnosti svakog odjela gradske uprave.</w:t>
      </w:r>
    </w:p>
    <w:p w14:paraId="0DDD65D2" w14:textId="2BF287C0" w:rsidR="009F0842" w:rsidRPr="00274C2C" w:rsidRDefault="009F0842" w:rsidP="00311A9C">
      <w:pPr>
        <w:pStyle w:val="Bezproreda"/>
        <w:rPr>
          <w:lang w:eastAsia="hr-HR"/>
        </w:rPr>
      </w:pPr>
      <w:r w:rsidRPr="00274C2C">
        <w:rPr>
          <w:lang w:eastAsia="hr-HR"/>
        </w:rPr>
        <w:t>Proračun inače nije „statičan“ akt već se , sukladno Zakonu, može i mijenjati tijekom proračunske godine za što postoji uvriježeni t</w:t>
      </w:r>
      <w:r w:rsidR="009D393A" w:rsidRPr="00274C2C">
        <w:rPr>
          <w:lang w:eastAsia="hr-HR"/>
        </w:rPr>
        <w:t>er</w:t>
      </w:r>
      <w:r w:rsidRPr="00274C2C">
        <w:rPr>
          <w:lang w:eastAsia="hr-HR"/>
        </w:rPr>
        <w:t>min „rebalans“. Procedura izmjena Proračuna identična je proceduri njegova donošenja, odnosno rebalans predlaže gradonačelnik, a donosi ga Gradsko vijeće.</w:t>
      </w:r>
    </w:p>
    <w:p w14:paraId="0197F1E6" w14:textId="4DB5672B" w:rsidR="009F0842" w:rsidRDefault="009F0842" w:rsidP="009F0842">
      <w:pPr>
        <w:shd w:val="clear" w:color="auto" w:fill="FFFFFF"/>
        <w:spacing w:after="100" w:afterAutospacing="1" w:line="240" w:lineRule="auto"/>
        <w:rPr>
          <w:rFonts w:eastAsia="Times New Roman" w:cstheme="minorHAnsi"/>
          <w:color w:val="383838"/>
          <w:kern w:val="0"/>
          <w:sz w:val="24"/>
          <w:szCs w:val="24"/>
          <w:lang w:eastAsia="hr-HR"/>
          <w14:ligatures w14:val="none"/>
        </w:rPr>
      </w:pPr>
      <w:r w:rsidRPr="00274C2C">
        <w:rPr>
          <w:rFonts w:eastAsia="Times New Roman" w:cstheme="minorHAnsi"/>
          <w:color w:val="383838"/>
          <w:kern w:val="0"/>
          <w:sz w:val="24"/>
          <w:szCs w:val="24"/>
          <w:lang w:eastAsia="hr-HR"/>
          <w14:ligatures w14:val="none"/>
        </w:rPr>
        <w:t xml:space="preserve">Tijekom proračunske godine, a  u slučaju da se, zbog nastanka novih obveza za proračun ili promjena gospodarskih kretanja, povećaju rashodi i/ili izdaci odnosno smanje prihodi i/ili primici sukladno zakonu gradonačelnik  može na prijedlog </w:t>
      </w:r>
      <w:r w:rsidR="004F734A" w:rsidRPr="00274C2C">
        <w:rPr>
          <w:rFonts w:eastAsia="Times New Roman" w:cstheme="minorHAnsi"/>
          <w:color w:val="383838"/>
          <w:kern w:val="0"/>
          <w:sz w:val="24"/>
          <w:szCs w:val="24"/>
          <w:lang w:eastAsia="hr-HR"/>
          <w14:ligatures w14:val="none"/>
        </w:rPr>
        <w:t>službe</w:t>
      </w:r>
      <w:r w:rsidRPr="00274C2C">
        <w:rPr>
          <w:rFonts w:eastAsia="Times New Roman" w:cstheme="minorHAnsi"/>
          <w:color w:val="383838"/>
          <w:kern w:val="0"/>
          <w:sz w:val="24"/>
          <w:szCs w:val="24"/>
          <w:lang w:eastAsia="hr-HR"/>
          <w14:ligatures w14:val="none"/>
        </w:rPr>
        <w:t xml:space="preserve"> nadležn</w:t>
      </w:r>
      <w:r w:rsidR="004F734A" w:rsidRPr="00274C2C">
        <w:rPr>
          <w:rFonts w:eastAsia="Times New Roman" w:cstheme="minorHAnsi"/>
          <w:color w:val="383838"/>
          <w:kern w:val="0"/>
          <w:sz w:val="24"/>
          <w:szCs w:val="24"/>
          <w:lang w:eastAsia="hr-HR"/>
          <w14:ligatures w14:val="none"/>
        </w:rPr>
        <w:t>e</w:t>
      </w:r>
      <w:r w:rsidRPr="00274C2C">
        <w:rPr>
          <w:rFonts w:eastAsia="Times New Roman" w:cstheme="minorHAnsi"/>
          <w:color w:val="383838"/>
          <w:kern w:val="0"/>
          <w:sz w:val="24"/>
          <w:szCs w:val="24"/>
          <w:lang w:eastAsia="hr-HR"/>
          <w14:ligatures w14:val="none"/>
        </w:rPr>
        <w:t xml:space="preserve"> za financije  obustaviti izvršavanje pojed</w:t>
      </w:r>
      <w:r w:rsidR="004F734A" w:rsidRPr="00274C2C">
        <w:rPr>
          <w:rFonts w:eastAsia="Times New Roman" w:cstheme="minorHAnsi"/>
          <w:color w:val="383838"/>
          <w:kern w:val="0"/>
          <w:sz w:val="24"/>
          <w:szCs w:val="24"/>
          <w:lang w:eastAsia="hr-HR"/>
          <w14:ligatures w14:val="none"/>
        </w:rPr>
        <w:t>i</w:t>
      </w:r>
      <w:r w:rsidRPr="00274C2C">
        <w:rPr>
          <w:rFonts w:eastAsia="Times New Roman" w:cstheme="minorHAnsi"/>
          <w:color w:val="383838"/>
          <w:kern w:val="0"/>
          <w:sz w:val="24"/>
          <w:szCs w:val="24"/>
          <w:lang w:eastAsia="hr-HR"/>
          <w14:ligatures w14:val="none"/>
        </w:rPr>
        <w:t>nih rashoda i/ili izdataka . Privremene mjere mogu trajati najviše 45 dana.</w:t>
      </w:r>
    </w:p>
    <w:p w14:paraId="5B541ED0" w14:textId="4D407E92" w:rsidR="002E1F22" w:rsidRPr="00274C2C" w:rsidRDefault="002E1F22" w:rsidP="00740DB0">
      <w:pPr>
        <w:pStyle w:val="Odlomakpopisa"/>
        <w:numPr>
          <w:ilvl w:val="0"/>
          <w:numId w:val="1"/>
        </w:numPr>
        <w:shd w:val="clear" w:color="auto" w:fill="FFFFFF"/>
        <w:spacing w:after="100" w:afterAutospacing="1" w:line="240" w:lineRule="auto"/>
        <w:rPr>
          <w:rFonts w:eastAsia="Times New Roman" w:cstheme="minorHAnsi"/>
          <w:b/>
          <w:bCs/>
          <w:color w:val="383838"/>
          <w:kern w:val="0"/>
          <w:sz w:val="24"/>
          <w:szCs w:val="24"/>
          <w:lang w:eastAsia="hr-HR"/>
          <w14:ligatures w14:val="none"/>
        </w:rPr>
      </w:pPr>
      <w:r w:rsidRPr="00274C2C">
        <w:rPr>
          <w:rFonts w:eastAsia="Times New Roman" w:cstheme="minorHAnsi"/>
          <w:b/>
          <w:bCs/>
          <w:color w:val="383838"/>
          <w:kern w:val="0"/>
          <w:sz w:val="24"/>
          <w:szCs w:val="24"/>
          <w:lang w:eastAsia="hr-HR"/>
          <w14:ligatures w14:val="none"/>
        </w:rPr>
        <w:t>Pr</w:t>
      </w:r>
      <w:r w:rsidR="00052590" w:rsidRPr="00274C2C">
        <w:rPr>
          <w:rFonts w:eastAsia="Times New Roman" w:cstheme="minorHAnsi"/>
          <w:b/>
          <w:bCs/>
          <w:color w:val="383838"/>
          <w:kern w:val="0"/>
          <w:sz w:val="24"/>
          <w:szCs w:val="24"/>
          <w:lang w:eastAsia="hr-HR"/>
          <w14:ligatures w14:val="none"/>
        </w:rPr>
        <w:t xml:space="preserve">oračun Grada Omiša </w:t>
      </w:r>
      <w:r w:rsidRPr="00274C2C">
        <w:rPr>
          <w:rFonts w:eastAsia="Times New Roman" w:cstheme="minorHAnsi"/>
          <w:b/>
          <w:bCs/>
          <w:color w:val="383838"/>
          <w:kern w:val="0"/>
          <w:sz w:val="24"/>
          <w:szCs w:val="24"/>
          <w:lang w:eastAsia="hr-HR"/>
          <w14:ligatures w14:val="none"/>
        </w:rPr>
        <w:t>za 202</w:t>
      </w:r>
      <w:r w:rsidR="00A440BE">
        <w:rPr>
          <w:rFonts w:eastAsia="Times New Roman" w:cstheme="minorHAnsi"/>
          <w:b/>
          <w:bCs/>
          <w:color w:val="383838"/>
          <w:kern w:val="0"/>
          <w:sz w:val="24"/>
          <w:szCs w:val="24"/>
          <w:lang w:eastAsia="hr-HR"/>
          <w14:ligatures w14:val="none"/>
        </w:rPr>
        <w:t>4</w:t>
      </w:r>
      <w:r w:rsidRPr="00274C2C">
        <w:rPr>
          <w:rFonts w:eastAsia="Times New Roman" w:cstheme="minorHAnsi"/>
          <w:b/>
          <w:bCs/>
          <w:color w:val="383838"/>
          <w:kern w:val="0"/>
          <w:sz w:val="24"/>
          <w:szCs w:val="24"/>
          <w:lang w:eastAsia="hr-HR"/>
          <w14:ligatures w14:val="none"/>
        </w:rPr>
        <w:t xml:space="preserve">. godinu </w:t>
      </w:r>
    </w:p>
    <w:tbl>
      <w:tblPr>
        <w:tblpPr w:leftFromText="180" w:rightFromText="180" w:vertAnchor="text" w:tblpY="1"/>
        <w:tblOverlap w:val="never"/>
        <w:tblW w:w="9214" w:type="dxa"/>
        <w:tblLayout w:type="fixed"/>
        <w:tblLook w:val="04A0" w:firstRow="1" w:lastRow="0" w:firstColumn="1" w:lastColumn="0" w:noHBand="0" w:noVBand="1"/>
      </w:tblPr>
      <w:tblGrid>
        <w:gridCol w:w="3678"/>
        <w:gridCol w:w="1045"/>
        <w:gridCol w:w="482"/>
        <w:gridCol w:w="607"/>
        <w:gridCol w:w="142"/>
        <w:gridCol w:w="3260"/>
      </w:tblGrid>
      <w:tr w:rsidR="000D7259" w:rsidRPr="00274C2C" w14:paraId="52E9DB95" w14:textId="77777777" w:rsidTr="00044C10">
        <w:trPr>
          <w:trHeight w:val="282"/>
        </w:trPr>
        <w:tc>
          <w:tcPr>
            <w:tcW w:w="9214" w:type="dxa"/>
            <w:gridSpan w:val="6"/>
            <w:tcBorders>
              <w:top w:val="nil"/>
              <w:left w:val="nil"/>
              <w:bottom w:val="nil"/>
              <w:right w:val="nil"/>
            </w:tcBorders>
            <w:shd w:val="clear" w:color="auto" w:fill="auto"/>
            <w:noWrap/>
            <w:vAlign w:val="center"/>
            <w:hideMark/>
          </w:tcPr>
          <w:p w14:paraId="1DAB5C76" w14:textId="789EAA7B" w:rsidR="005E7FBA" w:rsidRDefault="00D1449F" w:rsidP="00961343">
            <w:pPr>
              <w:spacing w:after="0" w:line="240" w:lineRule="auto"/>
              <w:rPr>
                <w:rFonts w:eastAsia="Times New Roman" w:cstheme="minorHAnsi"/>
                <w:color w:val="000000"/>
                <w:kern w:val="0"/>
                <w:sz w:val="24"/>
                <w:szCs w:val="24"/>
                <w:lang w:eastAsia="hr-HR"/>
                <w14:ligatures w14:val="none"/>
              </w:rPr>
            </w:pPr>
            <w:r w:rsidRPr="00274C2C">
              <w:rPr>
                <w:rFonts w:eastAsia="Times New Roman" w:cstheme="minorHAnsi"/>
                <w:color w:val="000000"/>
                <w:kern w:val="0"/>
                <w:sz w:val="24"/>
                <w:szCs w:val="24"/>
                <w:lang w:eastAsia="hr-HR"/>
                <w14:ligatures w14:val="none"/>
              </w:rPr>
              <w:t>Proračun Grada Omiša za 202</w:t>
            </w:r>
            <w:r w:rsidR="001013F6">
              <w:rPr>
                <w:rFonts w:eastAsia="Times New Roman" w:cstheme="minorHAnsi"/>
                <w:color w:val="000000"/>
                <w:kern w:val="0"/>
                <w:sz w:val="24"/>
                <w:szCs w:val="24"/>
                <w:lang w:eastAsia="hr-HR"/>
                <w14:ligatures w14:val="none"/>
              </w:rPr>
              <w:t>4</w:t>
            </w:r>
            <w:r w:rsidRPr="00274C2C">
              <w:rPr>
                <w:rFonts w:eastAsia="Times New Roman" w:cstheme="minorHAnsi"/>
                <w:color w:val="000000"/>
                <w:kern w:val="0"/>
                <w:sz w:val="24"/>
                <w:szCs w:val="24"/>
                <w:lang w:eastAsia="hr-HR"/>
                <w14:ligatures w14:val="none"/>
              </w:rPr>
              <w:t xml:space="preserve">. godinu usvojen je na </w:t>
            </w:r>
            <w:r w:rsidR="00C14F7F">
              <w:rPr>
                <w:rFonts w:eastAsia="Times New Roman" w:cstheme="minorHAnsi"/>
                <w:color w:val="000000"/>
                <w:kern w:val="0"/>
                <w:sz w:val="24"/>
                <w:szCs w:val="24"/>
                <w:lang w:eastAsia="hr-HR"/>
                <w14:ligatures w14:val="none"/>
              </w:rPr>
              <w:t>23</w:t>
            </w:r>
            <w:r w:rsidRPr="00274C2C">
              <w:rPr>
                <w:rFonts w:eastAsia="Times New Roman" w:cstheme="minorHAnsi"/>
                <w:color w:val="000000"/>
                <w:kern w:val="0"/>
                <w:sz w:val="24"/>
                <w:szCs w:val="24"/>
                <w:lang w:eastAsia="hr-HR"/>
                <w14:ligatures w14:val="none"/>
              </w:rPr>
              <w:t xml:space="preserve">. sjednici Gradskog vijeća </w:t>
            </w:r>
            <w:r w:rsidR="00BC7BF2">
              <w:rPr>
                <w:rFonts w:eastAsia="Times New Roman" w:cstheme="minorHAnsi"/>
                <w:color w:val="000000"/>
                <w:kern w:val="0"/>
                <w:sz w:val="24"/>
                <w:szCs w:val="24"/>
                <w:lang w:eastAsia="hr-HR"/>
                <w14:ligatures w14:val="none"/>
              </w:rPr>
              <w:t>Gr</w:t>
            </w:r>
            <w:r w:rsidRPr="00274C2C">
              <w:rPr>
                <w:rFonts w:eastAsia="Times New Roman" w:cstheme="minorHAnsi"/>
                <w:color w:val="000000"/>
                <w:kern w:val="0"/>
                <w:sz w:val="24"/>
                <w:szCs w:val="24"/>
                <w:lang w:eastAsia="hr-HR"/>
                <w14:ligatures w14:val="none"/>
              </w:rPr>
              <w:t>ada Omiša</w:t>
            </w:r>
            <w:r w:rsidR="00274C2C">
              <w:rPr>
                <w:rFonts w:eastAsia="Times New Roman" w:cstheme="minorHAnsi"/>
                <w:color w:val="000000"/>
                <w:kern w:val="0"/>
                <w:sz w:val="24"/>
                <w:szCs w:val="24"/>
                <w:lang w:eastAsia="hr-HR"/>
                <w14:ligatures w14:val="none"/>
              </w:rPr>
              <w:t xml:space="preserve"> </w:t>
            </w:r>
            <w:r w:rsidR="00BC7BF2">
              <w:rPr>
                <w:rFonts w:eastAsia="Times New Roman" w:cstheme="minorHAnsi"/>
                <w:color w:val="000000"/>
                <w:kern w:val="0"/>
                <w:sz w:val="24"/>
                <w:szCs w:val="24"/>
                <w:lang w:eastAsia="hr-HR"/>
                <w14:ligatures w14:val="none"/>
              </w:rPr>
              <w:t>12</w:t>
            </w:r>
            <w:r w:rsidRPr="00274C2C">
              <w:rPr>
                <w:rFonts w:eastAsia="Times New Roman" w:cstheme="minorHAnsi"/>
                <w:color w:val="000000"/>
                <w:kern w:val="0"/>
                <w:sz w:val="24"/>
                <w:szCs w:val="24"/>
                <w:lang w:eastAsia="hr-HR"/>
                <w14:ligatures w14:val="none"/>
              </w:rPr>
              <w:t>. prosinca 2022</w:t>
            </w:r>
            <w:r w:rsidR="00BC7BF2">
              <w:rPr>
                <w:rFonts w:eastAsia="Times New Roman" w:cstheme="minorHAnsi"/>
                <w:color w:val="000000"/>
                <w:kern w:val="0"/>
                <w:sz w:val="24"/>
                <w:szCs w:val="24"/>
                <w:lang w:eastAsia="hr-HR"/>
                <w14:ligatures w14:val="none"/>
              </w:rPr>
              <w:t>3</w:t>
            </w:r>
            <w:r w:rsidRPr="00274C2C">
              <w:rPr>
                <w:rFonts w:eastAsia="Times New Roman" w:cstheme="minorHAnsi"/>
                <w:color w:val="000000"/>
                <w:kern w:val="0"/>
                <w:sz w:val="24"/>
                <w:szCs w:val="24"/>
                <w:lang w:eastAsia="hr-HR"/>
                <w14:ligatures w14:val="none"/>
              </w:rPr>
              <w:t xml:space="preserve"> godine.</w:t>
            </w:r>
            <w:r w:rsidR="009760E1">
              <w:rPr>
                <w:rFonts w:eastAsia="Times New Roman" w:cstheme="minorHAnsi"/>
                <w:color w:val="000000"/>
                <w:kern w:val="0"/>
                <w:sz w:val="24"/>
                <w:szCs w:val="24"/>
                <w:lang w:eastAsia="hr-HR"/>
                <w14:ligatures w14:val="none"/>
              </w:rPr>
              <w:t xml:space="preserve"> </w:t>
            </w:r>
          </w:p>
          <w:p w14:paraId="4D960B20" w14:textId="77777777" w:rsidR="00BC7BF2" w:rsidRDefault="00BC7BF2" w:rsidP="00961343">
            <w:pPr>
              <w:spacing w:after="0" w:line="240" w:lineRule="auto"/>
              <w:rPr>
                <w:rFonts w:eastAsia="Times New Roman" w:cstheme="minorHAnsi"/>
                <w:color w:val="000000"/>
                <w:kern w:val="0"/>
                <w:sz w:val="24"/>
                <w:szCs w:val="24"/>
                <w:lang w:eastAsia="hr-HR"/>
                <w14:ligatures w14:val="none"/>
              </w:rPr>
            </w:pPr>
          </w:p>
          <w:p w14:paraId="6B37EB5A" w14:textId="68356B89" w:rsidR="005E7FBA" w:rsidRPr="005E7FBA" w:rsidRDefault="005E7FBA" w:rsidP="00961343">
            <w:pPr>
              <w:spacing w:after="0" w:line="240" w:lineRule="auto"/>
              <w:rPr>
                <w:rFonts w:eastAsia="Times New Roman" w:cstheme="minorHAnsi"/>
                <w:b/>
                <w:bCs/>
                <w:color w:val="000000"/>
                <w:kern w:val="0"/>
                <w:sz w:val="24"/>
                <w:szCs w:val="24"/>
                <w:lang w:eastAsia="hr-HR"/>
                <w14:ligatures w14:val="none"/>
              </w:rPr>
            </w:pPr>
            <w:r w:rsidRPr="005E7FBA">
              <w:rPr>
                <w:rFonts w:eastAsia="Times New Roman" w:cstheme="minorHAnsi"/>
                <w:b/>
                <w:bCs/>
                <w:color w:val="000000"/>
                <w:kern w:val="0"/>
                <w:sz w:val="24"/>
                <w:szCs w:val="24"/>
                <w:lang w:eastAsia="hr-HR"/>
                <w14:ligatures w14:val="none"/>
              </w:rPr>
              <w:t>Prihodi</w:t>
            </w:r>
          </w:p>
          <w:p w14:paraId="2D5DC695" w14:textId="77777777" w:rsidR="005E7FBA" w:rsidRDefault="005E7FBA" w:rsidP="00961343">
            <w:pPr>
              <w:spacing w:after="0" w:line="240" w:lineRule="auto"/>
              <w:rPr>
                <w:rFonts w:eastAsia="Times New Roman" w:cstheme="minorHAnsi"/>
                <w:color w:val="000000"/>
                <w:kern w:val="0"/>
                <w:sz w:val="24"/>
                <w:szCs w:val="24"/>
                <w:lang w:eastAsia="hr-HR"/>
                <w14:ligatures w14:val="none"/>
              </w:rPr>
            </w:pPr>
          </w:p>
          <w:p w14:paraId="06226260" w14:textId="226DDCE6" w:rsidR="00052590" w:rsidRDefault="00052590" w:rsidP="00961343">
            <w:pPr>
              <w:spacing w:after="0" w:line="240" w:lineRule="auto"/>
              <w:rPr>
                <w:rFonts w:eastAsia="Times New Roman" w:cstheme="minorHAnsi"/>
                <w:color w:val="000000"/>
                <w:kern w:val="0"/>
                <w:sz w:val="24"/>
                <w:szCs w:val="24"/>
                <w:lang w:eastAsia="hr-HR"/>
                <w14:ligatures w14:val="none"/>
              </w:rPr>
            </w:pPr>
            <w:r w:rsidRPr="00274C2C">
              <w:rPr>
                <w:rFonts w:eastAsia="Times New Roman" w:cstheme="minorHAnsi"/>
                <w:color w:val="000000"/>
                <w:kern w:val="0"/>
                <w:sz w:val="24"/>
                <w:szCs w:val="24"/>
                <w:lang w:eastAsia="hr-HR"/>
                <w14:ligatures w14:val="none"/>
              </w:rPr>
              <w:t xml:space="preserve">U </w:t>
            </w:r>
            <w:r w:rsidR="00C67080">
              <w:rPr>
                <w:rFonts w:eastAsia="Times New Roman" w:cstheme="minorHAnsi"/>
                <w:color w:val="000000"/>
                <w:kern w:val="0"/>
                <w:sz w:val="24"/>
                <w:szCs w:val="24"/>
                <w:lang w:eastAsia="hr-HR"/>
                <w14:ligatures w14:val="none"/>
              </w:rPr>
              <w:t>P</w:t>
            </w:r>
            <w:r w:rsidRPr="00274C2C">
              <w:rPr>
                <w:rFonts w:eastAsia="Times New Roman" w:cstheme="minorHAnsi"/>
                <w:color w:val="000000"/>
                <w:kern w:val="0"/>
                <w:sz w:val="24"/>
                <w:szCs w:val="24"/>
                <w:lang w:eastAsia="hr-HR"/>
                <w14:ligatures w14:val="none"/>
              </w:rPr>
              <w:t xml:space="preserve">lan </w:t>
            </w:r>
            <w:r w:rsidR="00C67080">
              <w:rPr>
                <w:rFonts w:eastAsia="Times New Roman" w:cstheme="minorHAnsi"/>
                <w:color w:val="000000"/>
                <w:kern w:val="0"/>
                <w:sz w:val="24"/>
                <w:szCs w:val="24"/>
                <w:lang w:eastAsia="hr-HR"/>
                <w14:ligatures w14:val="none"/>
              </w:rPr>
              <w:t xml:space="preserve">prihoda </w:t>
            </w:r>
            <w:r w:rsidRPr="00274C2C">
              <w:rPr>
                <w:rFonts w:eastAsia="Times New Roman" w:cstheme="minorHAnsi"/>
                <w:color w:val="000000"/>
                <w:kern w:val="0"/>
                <w:sz w:val="24"/>
                <w:szCs w:val="24"/>
                <w:lang w:eastAsia="hr-HR"/>
                <w14:ligatures w14:val="none"/>
              </w:rPr>
              <w:t>ulaze izvorni prihodi gradskog proračuna</w:t>
            </w:r>
            <w:r w:rsidR="00772E01">
              <w:rPr>
                <w:rFonts w:eastAsia="Times New Roman" w:cstheme="minorHAnsi"/>
                <w:color w:val="000000"/>
                <w:kern w:val="0"/>
                <w:sz w:val="24"/>
                <w:szCs w:val="24"/>
                <w:lang w:eastAsia="hr-HR"/>
                <w14:ligatures w14:val="none"/>
              </w:rPr>
              <w:t xml:space="preserve"> kao što su porezi i naknade</w:t>
            </w:r>
            <w:r w:rsidRPr="00274C2C">
              <w:rPr>
                <w:rFonts w:eastAsia="Times New Roman" w:cstheme="minorHAnsi"/>
                <w:color w:val="000000"/>
                <w:kern w:val="0"/>
                <w:sz w:val="24"/>
                <w:szCs w:val="24"/>
                <w:lang w:eastAsia="hr-HR"/>
                <w14:ligatures w14:val="none"/>
              </w:rPr>
              <w:t>, pomoći iz županijskog proračuna, pomoći iz državnog proračuna i europskih fondova</w:t>
            </w:r>
            <w:r w:rsidR="006D167F">
              <w:rPr>
                <w:rFonts w:eastAsia="Times New Roman" w:cstheme="minorHAnsi"/>
                <w:color w:val="000000"/>
                <w:kern w:val="0"/>
                <w:sz w:val="24"/>
                <w:szCs w:val="24"/>
                <w:lang w:eastAsia="hr-HR"/>
                <w14:ligatures w14:val="none"/>
              </w:rPr>
              <w:t>.</w:t>
            </w:r>
            <w:r w:rsidRPr="00274C2C">
              <w:rPr>
                <w:rFonts w:eastAsia="Times New Roman" w:cstheme="minorHAnsi"/>
                <w:color w:val="000000"/>
                <w:kern w:val="0"/>
                <w:sz w:val="24"/>
                <w:szCs w:val="24"/>
                <w:lang w:eastAsia="hr-HR"/>
                <w14:ligatures w14:val="none"/>
              </w:rPr>
              <w:t xml:space="preserve"> U ukupne prihode proračuna </w:t>
            </w:r>
            <w:r w:rsidR="00961343">
              <w:rPr>
                <w:rFonts w:eastAsia="Times New Roman" w:cstheme="minorHAnsi"/>
                <w:color w:val="000000"/>
                <w:kern w:val="0"/>
                <w:sz w:val="24"/>
                <w:szCs w:val="24"/>
                <w:lang w:eastAsia="hr-HR"/>
                <w14:ligatures w14:val="none"/>
              </w:rPr>
              <w:t xml:space="preserve">također </w:t>
            </w:r>
            <w:r w:rsidRPr="00274C2C">
              <w:rPr>
                <w:rFonts w:eastAsia="Times New Roman" w:cstheme="minorHAnsi"/>
                <w:color w:val="000000"/>
                <w:kern w:val="0"/>
                <w:sz w:val="24"/>
                <w:szCs w:val="24"/>
                <w:lang w:eastAsia="hr-HR"/>
                <w14:ligatures w14:val="none"/>
              </w:rPr>
              <w:t xml:space="preserve">ubrajamo prihode javnih ustanova koje imaju status proračunskog korisnika, pa strukturu prihoda proračuna </w:t>
            </w:r>
            <w:r w:rsidR="00961343">
              <w:rPr>
                <w:rFonts w:eastAsia="Times New Roman" w:cstheme="minorHAnsi"/>
                <w:color w:val="000000"/>
                <w:kern w:val="0"/>
                <w:sz w:val="24"/>
                <w:szCs w:val="24"/>
                <w:lang w:eastAsia="hr-HR"/>
                <w14:ligatures w14:val="none"/>
              </w:rPr>
              <w:t xml:space="preserve">(nakon rebalansa) </w:t>
            </w:r>
            <w:r w:rsidRPr="00274C2C">
              <w:rPr>
                <w:rFonts w:eastAsia="Times New Roman" w:cstheme="minorHAnsi"/>
                <w:color w:val="000000"/>
                <w:kern w:val="0"/>
                <w:sz w:val="24"/>
                <w:szCs w:val="24"/>
                <w:lang w:eastAsia="hr-HR"/>
                <w14:ligatures w14:val="none"/>
              </w:rPr>
              <w:t>možemo prikazati ovako:</w:t>
            </w:r>
          </w:p>
          <w:p w14:paraId="3822087E" w14:textId="77777777" w:rsidR="00274C2C" w:rsidRPr="00274C2C" w:rsidRDefault="00274C2C" w:rsidP="00961343">
            <w:pPr>
              <w:spacing w:after="0" w:line="240" w:lineRule="auto"/>
              <w:rPr>
                <w:rFonts w:eastAsia="Times New Roman" w:cstheme="minorHAnsi"/>
                <w:color w:val="000000"/>
                <w:kern w:val="0"/>
                <w:sz w:val="24"/>
                <w:szCs w:val="24"/>
                <w:lang w:eastAsia="hr-HR"/>
                <w14:ligatures w14:val="none"/>
              </w:rPr>
            </w:pPr>
          </w:p>
          <w:p w14:paraId="2C22ECF9" w14:textId="0D99BE46" w:rsidR="001D35DE" w:rsidRPr="00274C2C" w:rsidRDefault="001D35DE" w:rsidP="00961343">
            <w:pPr>
              <w:spacing w:after="0" w:line="240" w:lineRule="auto"/>
              <w:rPr>
                <w:rFonts w:eastAsia="Times New Roman" w:cstheme="minorHAnsi"/>
                <w:color w:val="000000"/>
                <w:kern w:val="0"/>
                <w:sz w:val="24"/>
                <w:szCs w:val="24"/>
                <w:lang w:eastAsia="hr-HR"/>
                <w14:ligatures w14:val="none"/>
              </w:rPr>
            </w:pPr>
          </w:p>
        </w:tc>
      </w:tr>
      <w:tr w:rsidR="00022EE1" w:rsidRPr="00274C2C" w14:paraId="72C99F8F" w14:textId="77777777" w:rsidTr="00044C10">
        <w:trPr>
          <w:trHeight w:val="282"/>
        </w:trPr>
        <w:tc>
          <w:tcPr>
            <w:tcW w:w="3678" w:type="dxa"/>
            <w:tcBorders>
              <w:top w:val="nil"/>
              <w:left w:val="nil"/>
              <w:bottom w:val="nil"/>
              <w:right w:val="nil"/>
            </w:tcBorders>
            <w:shd w:val="clear" w:color="auto" w:fill="auto"/>
            <w:noWrap/>
            <w:vAlign w:val="center"/>
            <w:hideMark/>
          </w:tcPr>
          <w:p w14:paraId="46B19C60" w14:textId="6C3A844E" w:rsidR="000D7259" w:rsidRPr="00274C2C" w:rsidRDefault="000D7259" w:rsidP="00961343">
            <w:pPr>
              <w:spacing w:after="0" w:line="240" w:lineRule="auto"/>
              <w:jc w:val="both"/>
              <w:rPr>
                <w:rFonts w:eastAsia="Times New Roman" w:cstheme="minorHAnsi"/>
                <w:color w:val="000000"/>
                <w:kern w:val="0"/>
                <w:sz w:val="24"/>
                <w:szCs w:val="24"/>
                <w:lang w:eastAsia="hr-HR"/>
                <w14:ligatures w14:val="none"/>
              </w:rPr>
            </w:pPr>
          </w:p>
        </w:tc>
        <w:tc>
          <w:tcPr>
            <w:tcW w:w="1527" w:type="dxa"/>
            <w:gridSpan w:val="2"/>
            <w:tcBorders>
              <w:top w:val="nil"/>
              <w:left w:val="nil"/>
              <w:bottom w:val="nil"/>
              <w:right w:val="nil"/>
            </w:tcBorders>
            <w:shd w:val="clear" w:color="auto" w:fill="auto"/>
            <w:noWrap/>
            <w:vAlign w:val="center"/>
            <w:hideMark/>
          </w:tcPr>
          <w:p w14:paraId="26C8E2F2" w14:textId="77777777" w:rsidR="000D7259" w:rsidRPr="00274C2C" w:rsidRDefault="000D7259" w:rsidP="00961343">
            <w:pPr>
              <w:spacing w:after="0" w:line="240" w:lineRule="auto"/>
              <w:jc w:val="both"/>
              <w:rPr>
                <w:rFonts w:eastAsia="Times New Roman" w:cstheme="minorHAnsi"/>
                <w:color w:val="000000"/>
                <w:kern w:val="0"/>
                <w:sz w:val="24"/>
                <w:szCs w:val="24"/>
                <w:lang w:eastAsia="hr-HR"/>
                <w14:ligatures w14:val="none"/>
              </w:rPr>
            </w:pPr>
          </w:p>
        </w:tc>
        <w:tc>
          <w:tcPr>
            <w:tcW w:w="607" w:type="dxa"/>
            <w:tcBorders>
              <w:top w:val="nil"/>
              <w:left w:val="nil"/>
              <w:bottom w:val="nil"/>
              <w:right w:val="nil"/>
            </w:tcBorders>
            <w:shd w:val="clear" w:color="auto" w:fill="auto"/>
            <w:noWrap/>
            <w:vAlign w:val="center"/>
            <w:hideMark/>
          </w:tcPr>
          <w:p w14:paraId="03B7301D" w14:textId="77777777" w:rsidR="000D7259" w:rsidRPr="00274C2C" w:rsidRDefault="000D7259" w:rsidP="00961343">
            <w:pPr>
              <w:spacing w:after="0" w:line="240" w:lineRule="auto"/>
              <w:jc w:val="both"/>
              <w:rPr>
                <w:rFonts w:eastAsia="Times New Roman" w:cstheme="minorHAnsi"/>
                <w:kern w:val="0"/>
                <w:sz w:val="24"/>
                <w:szCs w:val="24"/>
                <w:lang w:eastAsia="hr-HR"/>
                <w14:ligatures w14:val="none"/>
              </w:rPr>
            </w:pPr>
          </w:p>
        </w:tc>
        <w:tc>
          <w:tcPr>
            <w:tcW w:w="3402" w:type="dxa"/>
            <w:gridSpan w:val="2"/>
            <w:tcBorders>
              <w:top w:val="nil"/>
              <w:left w:val="nil"/>
              <w:bottom w:val="nil"/>
              <w:right w:val="nil"/>
            </w:tcBorders>
            <w:shd w:val="clear" w:color="auto" w:fill="auto"/>
            <w:noWrap/>
            <w:vAlign w:val="center"/>
          </w:tcPr>
          <w:p w14:paraId="25BD85FA" w14:textId="3524F64D" w:rsidR="000D7259" w:rsidRPr="00274C2C" w:rsidRDefault="00044C10" w:rsidP="00961343">
            <w:pPr>
              <w:spacing w:after="0" w:line="240" w:lineRule="auto"/>
              <w:jc w:val="right"/>
              <w:rPr>
                <w:rFonts w:eastAsia="Times New Roman" w:cstheme="minorHAnsi"/>
                <w:b/>
                <w:bCs/>
                <w:color w:val="000000"/>
                <w:kern w:val="0"/>
                <w:sz w:val="24"/>
                <w:szCs w:val="24"/>
                <w:lang w:eastAsia="hr-HR"/>
                <w14:ligatures w14:val="none"/>
              </w:rPr>
            </w:pPr>
            <w:r>
              <w:rPr>
                <w:rFonts w:eastAsia="Times New Roman" w:cstheme="minorHAnsi"/>
                <w:b/>
                <w:bCs/>
                <w:color w:val="000000"/>
                <w:kern w:val="0"/>
                <w:sz w:val="24"/>
                <w:szCs w:val="24"/>
                <w:lang w:eastAsia="hr-HR"/>
                <w14:ligatures w14:val="none"/>
              </w:rPr>
              <w:t>Plan 2024 u €</w:t>
            </w:r>
          </w:p>
        </w:tc>
      </w:tr>
      <w:tr w:rsidR="00961343" w:rsidRPr="00274C2C" w14:paraId="65C025EB" w14:textId="77777777" w:rsidTr="00044C10">
        <w:trPr>
          <w:trHeight w:val="282"/>
        </w:trPr>
        <w:tc>
          <w:tcPr>
            <w:tcW w:w="3678" w:type="dxa"/>
            <w:tcBorders>
              <w:top w:val="nil"/>
              <w:left w:val="nil"/>
              <w:bottom w:val="nil"/>
              <w:right w:val="nil"/>
            </w:tcBorders>
            <w:shd w:val="clear" w:color="auto" w:fill="auto"/>
            <w:noWrap/>
            <w:vAlign w:val="center"/>
          </w:tcPr>
          <w:p w14:paraId="099AE0C5" w14:textId="77777777" w:rsidR="00961343" w:rsidRPr="00274C2C" w:rsidRDefault="00961343" w:rsidP="00961343">
            <w:pPr>
              <w:spacing w:after="0" w:line="240" w:lineRule="auto"/>
              <w:jc w:val="both"/>
              <w:rPr>
                <w:rFonts w:eastAsia="Times New Roman" w:cstheme="minorHAnsi"/>
                <w:color w:val="000000"/>
                <w:kern w:val="0"/>
                <w:sz w:val="24"/>
                <w:szCs w:val="24"/>
                <w:lang w:eastAsia="hr-HR"/>
                <w14:ligatures w14:val="none"/>
              </w:rPr>
            </w:pPr>
          </w:p>
        </w:tc>
        <w:tc>
          <w:tcPr>
            <w:tcW w:w="1527" w:type="dxa"/>
            <w:gridSpan w:val="2"/>
            <w:tcBorders>
              <w:top w:val="nil"/>
              <w:left w:val="nil"/>
              <w:bottom w:val="nil"/>
              <w:right w:val="nil"/>
            </w:tcBorders>
            <w:shd w:val="clear" w:color="auto" w:fill="auto"/>
            <w:noWrap/>
            <w:vAlign w:val="center"/>
          </w:tcPr>
          <w:p w14:paraId="15ADA6C2" w14:textId="77777777" w:rsidR="00961343" w:rsidRPr="00274C2C" w:rsidRDefault="00961343" w:rsidP="00961343">
            <w:pPr>
              <w:spacing w:after="0" w:line="240" w:lineRule="auto"/>
              <w:jc w:val="both"/>
              <w:rPr>
                <w:rFonts w:eastAsia="Times New Roman" w:cstheme="minorHAnsi"/>
                <w:color w:val="000000"/>
                <w:kern w:val="0"/>
                <w:sz w:val="24"/>
                <w:szCs w:val="24"/>
                <w:lang w:eastAsia="hr-HR"/>
                <w14:ligatures w14:val="none"/>
              </w:rPr>
            </w:pPr>
          </w:p>
        </w:tc>
        <w:tc>
          <w:tcPr>
            <w:tcW w:w="607" w:type="dxa"/>
            <w:tcBorders>
              <w:top w:val="nil"/>
              <w:left w:val="nil"/>
              <w:bottom w:val="nil"/>
              <w:right w:val="nil"/>
            </w:tcBorders>
            <w:shd w:val="clear" w:color="auto" w:fill="auto"/>
            <w:noWrap/>
            <w:vAlign w:val="center"/>
          </w:tcPr>
          <w:p w14:paraId="41E31500" w14:textId="77777777" w:rsidR="00961343" w:rsidRPr="00274C2C" w:rsidRDefault="00961343" w:rsidP="00961343">
            <w:pPr>
              <w:spacing w:after="0" w:line="240" w:lineRule="auto"/>
              <w:jc w:val="both"/>
              <w:rPr>
                <w:rFonts w:eastAsia="Times New Roman" w:cstheme="minorHAnsi"/>
                <w:kern w:val="0"/>
                <w:sz w:val="24"/>
                <w:szCs w:val="24"/>
                <w:lang w:eastAsia="hr-HR"/>
                <w14:ligatures w14:val="none"/>
              </w:rPr>
            </w:pPr>
          </w:p>
        </w:tc>
        <w:tc>
          <w:tcPr>
            <w:tcW w:w="3402" w:type="dxa"/>
            <w:gridSpan w:val="2"/>
            <w:tcBorders>
              <w:top w:val="nil"/>
              <w:left w:val="nil"/>
              <w:bottom w:val="nil"/>
              <w:right w:val="nil"/>
            </w:tcBorders>
            <w:shd w:val="clear" w:color="auto" w:fill="auto"/>
            <w:noWrap/>
            <w:vAlign w:val="center"/>
          </w:tcPr>
          <w:p w14:paraId="3FA98781" w14:textId="6D94F5A5" w:rsidR="00961343" w:rsidRPr="00274C2C" w:rsidRDefault="00961343" w:rsidP="00961343">
            <w:pPr>
              <w:spacing w:after="0" w:line="240" w:lineRule="auto"/>
              <w:jc w:val="right"/>
              <w:rPr>
                <w:rFonts w:eastAsia="Times New Roman" w:cstheme="minorHAnsi"/>
                <w:b/>
                <w:bCs/>
                <w:color w:val="000000"/>
                <w:kern w:val="0"/>
                <w:sz w:val="24"/>
                <w:szCs w:val="24"/>
                <w:lang w:eastAsia="hr-HR"/>
                <w14:ligatures w14:val="none"/>
              </w:rPr>
            </w:pPr>
          </w:p>
        </w:tc>
      </w:tr>
      <w:tr w:rsidR="00022EE1" w:rsidRPr="00274C2C" w14:paraId="1A06097D" w14:textId="77777777" w:rsidTr="00044C10">
        <w:trPr>
          <w:trHeight w:val="282"/>
        </w:trPr>
        <w:tc>
          <w:tcPr>
            <w:tcW w:w="4723" w:type="dxa"/>
            <w:gridSpan w:val="2"/>
            <w:tcBorders>
              <w:top w:val="nil"/>
              <w:left w:val="nil"/>
              <w:bottom w:val="nil"/>
              <w:right w:val="nil"/>
            </w:tcBorders>
            <w:shd w:val="clear" w:color="auto" w:fill="auto"/>
            <w:noWrap/>
            <w:vAlign w:val="center"/>
            <w:hideMark/>
          </w:tcPr>
          <w:p w14:paraId="3BFB25B0" w14:textId="18BE7ADE" w:rsidR="000D7259" w:rsidRPr="00274C2C" w:rsidRDefault="00D1449F" w:rsidP="00961343">
            <w:pPr>
              <w:pStyle w:val="Odlomakpopisa"/>
              <w:numPr>
                <w:ilvl w:val="0"/>
                <w:numId w:val="2"/>
              </w:numPr>
              <w:spacing w:after="0" w:line="240" w:lineRule="auto"/>
              <w:rPr>
                <w:rFonts w:eastAsia="Times New Roman" w:cstheme="minorHAnsi"/>
                <w:b/>
                <w:bCs/>
                <w:color w:val="000000"/>
                <w:kern w:val="0"/>
                <w:sz w:val="24"/>
                <w:szCs w:val="24"/>
                <w:lang w:eastAsia="hr-HR"/>
                <w14:ligatures w14:val="none"/>
              </w:rPr>
            </w:pPr>
            <w:r w:rsidRPr="00274C2C">
              <w:rPr>
                <w:rFonts w:eastAsia="Times New Roman" w:cstheme="minorHAnsi"/>
                <w:b/>
                <w:bCs/>
                <w:color w:val="000000"/>
                <w:kern w:val="0"/>
                <w:sz w:val="24"/>
                <w:szCs w:val="24"/>
                <w:lang w:eastAsia="hr-HR"/>
                <w14:ligatures w14:val="none"/>
              </w:rPr>
              <w:t xml:space="preserve"> </w:t>
            </w:r>
            <w:r w:rsidR="000D7259" w:rsidRPr="00274C2C">
              <w:rPr>
                <w:rFonts w:eastAsia="Times New Roman" w:cstheme="minorHAnsi"/>
                <w:b/>
                <w:bCs/>
                <w:color w:val="000000"/>
                <w:kern w:val="0"/>
                <w:sz w:val="24"/>
                <w:szCs w:val="24"/>
                <w:lang w:eastAsia="hr-HR"/>
                <w14:ligatures w14:val="none"/>
              </w:rPr>
              <w:t xml:space="preserve">UKUPNO PRIHODI </w:t>
            </w:r>
          </w:p>
        </w:tc>
        <w:tc>
          <w:tcPr>
            <w:tcW w:w="482" w:type="dxa"/>
            <w:tcBorders>
              <w:top w:val="nil"/>
              <w:left w:val="nil"/>
              <w:bottom w:val="nil"/>
              <w:right w:val="nil"/>
            </w:tcBorders>
            <w:shd w:val="clear" w:color="auto" w:fill="auto"/>
            <w:noWrap/>
            <w:vAlign w:val="center"/>
            <w:hideMark/>
          </w:tcPr>
          <w:p w14:paraId="2CE1AAC7" w14:textId="77777777" w:rsidR="000D7259" w:rsidRPr="00274C2C" w:rsidRDefault="000D7259" w:rsidP="00961343">
            <w:pPr>
              <w:spacing w:after="0" w:line="240" w:lineRule="auto"/>
              <w:rPr>
                <w:rFonts w:eastAsia="Times New Roman" w:cstheme="minorHAnsi"/>
                <w:b/>
                <w:bCs/>
                <w:color w:val="000000"/>
                <w:kern w:val="0"/>
                <w:sz w:val="24"/>
                <w:szCs w:val="24"/>
                <w:lang w:eastAsia="hr-HR"/>
                <w14:ligatures w14:val="none"/>
              </w:rPr>
            </w:pPr>
          </w:p>
        </w:tc>
        <w:tc>
          <w:tcPr>
            <w:tcW w:w="607" w:type="dxa"/>
            <w:tcBorders>
              <w:top w:val="nil"/>
              <w:left w:val="nil"/>
              <w:bottom w:val="nil"/>
              <w:right w:val="nil"/>
            </w:tcBorders>
            <w:shd w:val="clear" w:color="auto" w:fill="auto"/>
            <w:noWrap/>
            <w:vAlign w:val="center"/>
            <w:hideMark/>
          </w:tcPr>
          <w:p w14:paraId="686165F6" w14:textId="77777777" w:rsidR="000D7259" w:rsidRPr="00274C2C" w:rsidRDefault="000D7259" w:rsidP="00961343">
            <w:pPr>
              <w:spacing w:after="0" w:line="240" w:lineRule="auto"/>
              <w:rPr>
                <w:rFonts w:eastAsia="Times New Roman" w:cstheme="minorHAnsi"/>
                <w:kern w:val="0"/>
                <w:sz w:val="24"/>
                <w:szCs w:val="24"/>
                <w:lang w:eastAsia="hr-HR"/>
                <w14:ligatures w14:val="none"/>
              </w:rPr>
            </w:pPr>
          </w:p>
        </w:tc>
        <w:tc>
          <w:tcPr>
            <w:tcW w:w="3402" w:type="dxa"/>
            <w:gridSpan w:val="2"/>
            <w:tcBorders>
              <w:top w:val="nil"/>
              <w:left w:val="nil"/>
              <w:bottom w:val="nil"/>
              <w:right w:val="nil"/>
            </w:tcBorders>
            <w:shd w:val="clear" w:color="auto" w:fill="auto"/>
            <w:noWrap/>
            <w:vAlign w:val="center"/>
            <w:hideMark/>
          </w:tcPr>
          <w:p w14:paraId="7B918E1E" w14:textId="0A9006C4" w:rsidR="000D7259" w:rsidRPr="00274C2C" w:rsidRDefault="00E94517" w:rsidP="00961343">
            <w:pPr>
              <w:spacing w:after="0" w:line="240" w:lineRule="auto"/>
              <w:jc w:val="right"/>
              <w:rPr>
                <w:rFonts w:eastAsia="Times New Roman" w:cstheme="minorHAnsi"/>
                <w:b/>
                <w:bCs/>
                <w:color w:val="000000"/>
                <w:kern w:val="0"/>
                <w:sz w:val="24"/>
                <w:szCs w:val="24"/>
                <w:lang w:eastAsia="hr-HR"/>
                <w14:ligatures w14:val="none"/>
              </w:rPr>
            </w:pPr>
            <w:r>
              <w:rPr>
                <w:rFonts w:eastAsia="Times New Roman" w:cstheme="minorHAnsi"/>
                <w:b/>
                <w:bCs/>
                <w:color w:val="000000"/>
                <w:kern w:val="0"/>
                <w:sz w:val="24"/>
                <w:szCs w:val="24"/>
                <w:lang w:eastAsia="hr-HR"/>
                <w14:ligatures w14:val="none"/>
              </w:rPr>
              <w:t>15.537.</w:t>
            </w:r>
            <w:r w:rsidR="00FA43CF">
              <w:rPr>
                <w:rFonts w:eastAsia="Times New Roman" w:cstheme="minorHAnsi"/>
                <w:b/>
                <w:bCs/>
                <w:color w:val="000000"/>
                <w:kern w:val="0"/>
                <w:sz w:val="24"/>
                <w:szCs w:val="24"/>
                <w:lang w:eastAsia="hr-HR"/>
                <w14:ligatures w14:val="none"/>
              </w:rPr>
              <w:t>229,28</w:t>
            </w:r>
          </w:p>
        </w:tc>
      </w:tr>
      <w:tr w:rsidR="000D7259" w:rsidRPr="00274C2C" w14:paraId="6EAC5878" w14:textId="77777777" w:rsidTr="00044C10">
        <w:trPr>
          <w:trHeight w:val="364"/>
        </w:trPr>
        <w:tc>
          <w:tcPr>
            <w:tcW w:w="5205" w:type="dxa"/>
            <w:gridSpan w:val="3"/>
            <w:tcBorders>
              <w:top w:val="nil"/>
              <w:left w:val="nil"/>
              <w:bottom w:val="nil"/>
              <w:right w:val="nil"/>
            </w:tcBorders>
            <w:shd w:val="clear" w:color="auto" w:fill="auto"/>
            <w:noWrap/>
            <w:vAlign w:val="center"/>
            <w:hideMark/>
          </w:tcPr>
          <w:p w14:paraId="74A6CC29" w14:textId="48B06FB9" w:rsidR="000D7259" w:rsidRPr="00274C2C" w:rsidRDefault="001D35DE" w:rsidP="00961343">
            <w:pPr>
              <w:spacing w:after="0" w:line="240" w:lineRule="auto"/>
              <w:rPr>
                <w:rFonts w:eastAsia="Times New Roman" w:cstheme="minorHAnsi"/>
                <w:b/>
                <w:bCs/>
                <w:color w:val="000000"/>
                <w:kern w:val="0"/>
                <w:sz w:val="24"/>
                <w:szCs w:val="24"/>
                <w:lang w:eastAsia="hr-HR"/>
                <w14:ligatures w14:val="none"/>
              </w:rPr>
            </w:pPr>
            <w:r w:rsidRPr="00274C2C">
              <w:rPr>
                <w:rFonts w:eastAsia="Times New Roman" w:cstheme="minorHAnsi"/>
                <w:b/>
                <w:bCs/>
                <w:color w:val="000000"/>
                <w:kern w:val="0"/>
                <w:sz w:val="24"/>
                <w:szCs w:val="24"/>
                <w:lang w:eastAsia="hr-HR"/>
                <w14:ligatures w14:val="none"/>
              </w:rPr>
              <w:t xml:space="preserve">1. </w:t>
            </w:r>
            <w:r w:rsidR="005C5A4F">
              <w:rPr>
                <w:rFonts w:eastAsia="Times New Roman" w:cstheme="minorHAnsi"/>
                <w:b/>
                <w:bCs/>
                <w:color w:val="000000"/>
                <w:kern w:val="0"/>
                <w:sz w:val="24"/>
                <w:szCs w:val="24"/>
                <w:lang w:eastAsia="hr-HR"/>
                <w14:ligatures w14:val="none"/>
              </w:rPr>
              <w:t>Prihodi poslovanja</w:t>
            </w:r>
          </w:p>
        </w:tc>
        <w:tc>
          <w:tcPr>
            <w:tcW w:w="607" w:type="dxa"/>
            <w:tcBorders>
              <w:top w:val="nil"/>
              <w:left w:val="nil"/>
              <w:bottom w:val="nil"/>
              <w:right w:val="nil"/>
            </w:tcBorders>
            <w:shd w:val="clear" w:color="auto" w:fill="auto"/>
            <w:noWrap/>
            <w:vAlign w:val="center"/>
            <w:hideMark/>
          </w:tcPr>
          <w:p w14:paraId="3DF3333C" w14:textId="77777777" w:rsidR="000D7259" w:rsidRPr="00274C2C" w:rsidRDefault="000D7259" w:rsidP="00961343">
            <w:pPr>
              <w:spacing w:after="0" w:line="240" w:lineRule="auto"/>
              <w:rPr>
                <w:rFonts w:eastAsia="Times New Roman" w:cstheme="minorHAnsi"/>
                <w:b/>
                <w:bCs/>
                <w:color w:val="000000"/>
                <w:kern w:val="0"/>
                <w:sz w:val="24"/>
                <w:szCs w:val="24"/>
                <w:lang w:eastAsia="hr-HR"/>
                <w14:ligatures w14:val="none"/>
              </w:rPr>
            </w:pPr>
          </w:p>
        </w:tc>
        <w:tc>
          <w:tcPr>
            <w:tcW w:w="3402" w:type="dxa"/>
            <w:gridSpan w:val="2"/>
            <w:tcBorders>
              <w:top w:val="nil"/>
              <w:left w:val="nil"/>
              <w:bottom w:val="nil"/>
              <w:right w:val="nil"/>
            </w:tcBorders>
            <w:shd w:val="clear" w:color="auto" w:fill="auto"/>
            <w:noWrap/>
            <w:vAlign w:val="center"/>
            <w:hideMark/>
          </w:tcPr>
          <w:p w14:paraId="360165D4" w14:textId="24E9E66C" w:rsidR="000D7259" w:rsidRPr="00274C2C" w:rsidRDefault="001755FE" w:rsidP="00961343">
            <w:pPr>
              <w:spacing w:after="0" w:line="240" w:lineRule="auto"/>
              <w:jc w:val="right"/>
              <w:rPr>
                <w:rFonts w:eastAsia="Times New Roman" w:cstheme="minorHAnsi"/>
                <w:b/>
                <w:bCs/>
                <w:color w:val="000000"/>
                <w:kern w:val="0"/>
                <w:sz w:val="24"/>
                <w:szCs w:val="24"/>
                <w:lang w:eastAsia="hr-HR"/>
                <w14:ligatures w14:val="none"/>
              </w:rPr>
            </w:pPr>
            <w:r>
              <w:rPr>
                <w:rFonts w:eastAsia="Times New Roman" w:cstheme="minorHAnsi"/>
                <w:b/>
                <w:bCs/>
                <w:color w:val="000000"/>
                <w:kern w:val="0"/>
                <w:sz w:val="24"/>
                <w:szCs w:val="24"/>
                <w:lang w:eastAsia="hr-HR"/>
                <w14:ligatures w14:val="none"/>
              </w:rPr>
              <w:t>15.</w:t>
            </w:r>
            <w:r w:rsidR="00024911">
              <w:rPr>
                <w:rFonts w:eastAsia="Times New Roman" w:cstheme="minorHAnsi"/>
                <w:b/>
                <w:bCs/>
                <w:color w:val="000000"/>
                <w:kern w:val="0"/>
                <w:sz w:val="24"/>
                <w:szCs w:val="24"/>
                <w:lang w:eastAsia="hr-HR"/>
                <w14:ligatures w14:val="none"/>
              </w:rPr>
              <w:t>507.229,28</w:t>
            </w:r>
          </w:p>
        </w:tc>
      </w:tr>
      <w:tr w:rsidR="000F3E32" w:rsidRPr="00274C2C" w14:paraId="4FE0F25F" w14:textId="77777777" w:rsidTr="00044C10">
        <w:trPr>
          <w:trHeight w:val="293"/>
        </w:trPr>
        <w:tc>
          <w:tcPr>
            <w:tcW w:w="5812" w:type="dxa"/>
            <w:gridSpan w:val="4"/>
            <w:tcBorders>
              <w:top w:val="nil"/>
              <w:left w:val="nil"/>
              <w:bottom w:val="nil"/>
              <w:right w:val="nil"/>
            </w:tcBorders>
            <w:shd w:val="clear" w:color="auto" w:fill="auto"/>
            <w:vAlign w:val="center"/>
          </w:tcPr>
          <w:p w14:paraId="3E8B9FFC" w14:textId="3E18B156" w:rsidR="000F3E32" w:rsidRPr="00274C2C" w:rsidRDefault="000F3E32" w:rsidP="000F3E32">
            <w:pPr>
              <w:spacing w:after="0" w:line="240" w:lineRule="auto"/>
              <w:rPr>
                <w:rFonts w:eastAsia="Times New Roman" w:cstheme="minorHAnsi"/>
                <w:color w:val="000000"/>
                <w:kern w:val="0"/>
                <w:sz w:val="24"/>
                <w:szCs w:val="24"/>
                <w:lang w:eastAsia="hr-HR"/>
                <w14:ligatures w14:val="none"/>
              </w:rPr>
            </w:pPr>
            <w:r w:rsidRPr="00274C2C">
              <w:rPr>
                <w:rFonts w:eastAsia="Times New Roman" w:cstheme="minorHAnsi"/>
                <w:color w:val="000000"/>
                <w:kern w:val="0"/>
                <w:sz w:val="24"/>
                <w:szCs w:val="24"/>
                <w:lang w:eastAsia="hr-HR"/>
                <w14:ligatures w14:val="none"/>
              </w:rPr>
              <w:t>Izvor 1.1. Prihodi od poreza, imovine, pristojbi i kazni</w:t>
            </w:r>
          </w:p>
        </w:tc>
        <w:tc>
          <w:tcPr>
            <w:tcW w:w="3402" w:type="dxa"/>
            <w:gridSpan w:val="2"/>
            <w:tcBorders>
              <w:top w:val="nil"/>
              <w:left w:val="nil"/>
              <w:bottom w:val="nil"/>
              <w:right w:val="nil"/>
            </w:tcBorders>
            <w:shd w:val="clear" w:color="auto" w:fill="auto"/>
            <w:noWrap/>
            <w:vAlign w:val="center"/>
          </w:tcPr>
          <w:p w14:paraId="0D855A2C" w14:textId="312DCFA0" w:rsidR="000F3E32" w:rsidRPr="00274C2C" w:rsidRDefault="00024911" w:rsidP="000F3E32">
            <w:pPr>
              <w:spacing w:after="0" w:line="240" w:lineRule="auto"/>
              <w:jc w:val="right"/>
              <w:rPr>
                <w:rFonts w:eastAsia="Times New Roman" w:cstheme="minorHAnsi"/>
                <w:color w:val="000000"/>
                <w:kern w:val="0"/>
                <w:sz w:val="24"/>
                <w:szCs w:val="24"/>
                <w:lang w:eastAsia="hr-HR"/>
                <w14:ligatures w14:val="none"/>
              </w:rPr>
            </w:pPr>
            <w:r>
              <w:rPr>
                <w:rFonts w:eastAsia="Times New Roman" w:cstheme="minorHAnsi"/>
                <w:color w:val="000000"/>
                <w:kern w:val="0"/>
                <w:sz w:val="24"/>
                <w:szCs w:val="24"/>
                <w:lang w:eastAsia="hr-HR"/>
                <w14:ligatures w14:val="none"/>
              </w:rPr>
              <w:t>8.363.137,00</w:t>
            </w:r>
          </w:p>
        </w:tc>
      </w:tr>
      <w:tr w:rsidR="00C63F9A" w:rsidRPr="00274C2C" w14:paraId="12497307" w14:textId="77777777" w:rsidTr="00044C10">
        <w:trPr>
          <w:trHeight w:val="293"/>
        </w:trPr>
        <w:tc>
          <w:tcPr>
            <w:tcW w:w="5812" w:type="dxa"/>
            <w:gridSpan w:val="4"/>
            <w:tcBorders>
              <w:top w:val="nil"/>
              <w:left w:val="nil"/>
              <w:bottom w:val="nil"/>
              <w:right w:val="nil"/>
            </w:tcBorders>
            <w:shd w:val="clear" w:color="auto" w:fill="auto"/>
            <w:vAlign w:val="center"/>
          </w:tcPr>
          <w:p w14:paraId="691BECC8" w14:textId="0F970FF6" w:rsidR="00C63F9A" w:rsidRPr="00274C2C" w:rsidRDefault="00C63F9A" w:rsidP="00C63F9A">
            <w:pPr>
              <w:spacing w:after="0" w:line="240" w:lineRule="auto"/>
              <w:rPr>
                <w:rFonts w:eastAsia="Times New Roman" w:cstheme="minorHAnsi"/>
                <w:color w:val="000000"/>
                <w:kern w:val="0"/>
                <w:sz w:val="24"/>
                <w:szCs w:val="24"/>
                <w:lang w:eastAsia="hr-HR"/>
                <w14:ligatures w14:val="none"/>
              </w:rPr>
            </w:pPr>
            <w:r w:rsidRPr="00274C2C">
              <w:rPr>
                <w:rFonts w:eastAsia="Times New Roman" w:cstheme="minorHAnsi"/>
                <w:color w:val="000000"/>
                <w:kern w:val="0"/>
                <w:sz w:val="24"/>
                <w:szCs w:val="24"/>
                <w:lang w:eastAsia="hr-HR"/>
                <w14:ligatures w14:val="none"/>
              </w:rPr>
              <w:t>Izvor 1.</w:t>
            </w:r>
            <w:r>
              <w:rPr>
                <w:rFonts w:eastAsia="Times New Roman" w:cstheme="minorHAnsi"/>
                <w:color w:val="000000"/>
                <w:kern w:val="0"/>
                <w:sz w:val="24"/>
                <w:szCs w:val="24"/>
                <w:lang w:eastAsia="hr-HR"/>
                <w14:ligatures w14:val="none"/>
              </w:rPr>
              <w:t>2</w:t>
            </w:r>
            <w:r w:rsidRPr="00274C2C">
              <w:rPr>
                <w:rFonts w:eastAsia="Times New Roman" w:cstheme="minorHAnsi"/>
                <w:color w:val="000000"/>
                <w:kern w:val="0"/>
                <w:sz w:val="24"/>
                <w:szCs w:val="24"/>
                <w:lang w:eastAsia="hr-HR"/>
                <w14:ligatures w14:val="none"/>
              </w:rPr>
              <w:t>. Prihodi od poreza, imovine, pristojbi i kazni</w:t>
            </w:r>
            <w:r>
              <w:rPr>
                <w:rFonts w:eastAsia="Times New Roman" w:cstheme="minorHAnsi"/>
                <w:color w:val="000000"/>
                <w:kern w:val="0"/>
                <w:sz w:val="24"/>
                <w:szCs w:val="24"/>
                <w:lang w:eastAsia="hr-HR"/>
                <w14:ligatures w14:val="none"/>
              </w:rPr>
              <w:t xml:space="preserve"> proračunskih korisnika</w:t>
            </w:r>
          </w:p>
        </w:tc>
        <w:tc>
          <w:tcPr>
            <w:tcW w:w="3402" w:type="dxa"/>
            <w:gridSpan w:val="2"/>
            <w:tcBorders>
              <w:top w:val="nil"/>
              <w:left w:val="nil"/>
              <w:bottom w:val="nil"/>
              <w:right w:val="nil"/>
            </w:tcBorders>
            <w:shd w:val="clear" w:color="auto" w:fill="auto"/>
            <w:noWrap/>
            <w:vAlign w:val="center"/>
          </w:tcPr>
          <w:p w14:paraId="6F57B1B6" w14:textId="07EA950B" w:rsidR="00C63F9A" w:rsidRPr="00274C2C" w:rsidRDefault="003A4FED" w:rsidP="00C63F9A">
            <w:pPr>
              <w:spacing w:after="0" w:line="240" w:lineRule="auto"/>
              <w:jc w:val="right"/>
              <w:rPr>
                <w:rFonts w:eastAsia="Times New Roman" w:cstheme="minorHAnsi"/>
                <w:color w:val="000000"/>
                <w:kern w:val="0"/>
                <w:sz w:val="24"/>
                <w:szCs w:val="24"/>
                <w:lang w:eastAsia="hr-HR"/>
                <w14:ligatures w14:val="none"/>
              </w:rPr>
            </w:pPr>
            <w:r>
              <w:rPr>
                <w:rFonts w:eastAsia="Times New Roman" w:cstheme="minorHAnsi"/>
                <w:color w:val="000000"/>
                <w:kern w:val="0"/>
                <w:sz w:val="24"/>
                <w:szCs w:val="24"/>
                <w:lang w:eastAsia="hr-HR"/>
                <w14:ligatures w14:val="none"/>
              </w:rPr>
              <w:t>7.770,00</w:t>
            </w:r>
          </w:p>
        </w:tc>
      </w:tr>
      <w:tr w:rsidR="00C63F9A" w:rsidRPr="00274C2C" w14:paraId="712C9060" w14:textId="77777777" w:rsidTr="00FA43CF">
        <w:trPr>
          <w:trHeight w:val="293"/>
        </w:trPr>
        <w:tc>
          <w:tcPr>
            <w:tcW w:w="5954" w:type="dxa"/>
            <w:gridSpan w:val="5"/>
            <w:tcBorders>
              <w:top w:val="nil"/>
              <w:left w:val="nil"/>
              <w:bottom w:val="nil"/>
              <w:right w:val="nil"/>
            </w:tcBorders>
            <w:shd w:val="clear" w:color="auto" w:fill="auto"/>
            <w:vAlign w:val="center"/>
            <w:hideMark/>
          </w:tcPr>
          <w:p w14:paraId="3562E909" w14:textId="77777777" w:rsidR="00C63F9A" w:rsidRPr="00274C2C" w:rsidRDefault="00C63F9A" w:rsidP="00C63F9A">
            <w:pPr>
              <w:spacing w:after="0" w:line="240" w:lineRule="auto"/>
              <w:rPr>
                <w:rFonts w:eastAsia="Times New Roman" w:cstheme="minorHAnsi"/>
                <w:color w:val="000000"/>
                <w:kern w:val="0"/>
                <w:sz w:val="24"/>
                <w:szCs w:val="24"/>
                <w:lang w:eastAsia="hr-HR"/>
                <w14:ligatures w14:val="none"/>
              </w:rPr>
            </w:pPr>
            <w:r w:rsidRPr="00274C2C">
              <w:rPr>
                <w:rFonts w:eastAsia="Times New Roman" w:cstheme="minorHAnsi"/>
                <w:color w:val="000000"/>
                <w:kern w:val="0"/>
                <w:sz w:val="24"/>
                <w:szCs w:val="24"/>
                <w:lang w:eastAsia="hr-HR"/>
                <w14:ligatures w14:val="none"/>
              </w:rPr>
              <w:t>Izvor 4.6. Komunalni doprinosi i prihodi za posebne namjene</w:t>
            </w:r>
          </w:p>
          <w:p w14:paraId="2D0A922D" w14:textId="55578C7F" w:rsidR="00C63F9A" w:rsidRPr="00274C2C" w:rsidRDefault="00C63F9A" w:rsidP="00C63F9A">
            <w:pPr>
              <w:spacing w:after="0" w:line="240" w:lineRule="auto"/>
              <w:rPr>
                <w:rFonts w:eastAsia="Times New Roman" w:cstheme="minorHAnsi"/>
                <w:color w:val="000000"/>
                <w:kern w:val="0"/>
                <w:sz w:val="24"/>
                <w:szCs w:val="24"/>
                <w:lang w:eastAsia="hr-HR"/>
                <w14:ligatures w14:val="none"/>
              </w:rPr>
            </w:pPr>
          </w:p>
        </w:tc>
        <w:tc>
          <w:tcPr>
            <w:tcW w:w="3260" w:type="dxa"/>
            <w:tcBorders>
              <w:top w:val="nil"/>
              <w:left w:val="nil"/>
              <w:bottom w:val="nil"/>
              <w:right w:val="nil"/>
            </w:tcBorders>
            <w:shd w:val="clear" w:color="auto" w:fill="auto"/>
            <w:noWrap/>
            <w:vAlign w:val="center"/>
          </w:tcPr>
          <w:p w14:paraId="09969707" w14:textId="6BD4A515" w:rsidR="00C63F9A" w:rsidRPr="00274C2C" w:rsidRDefault="003A4FED" w:rsidP="00C63F9A">
            <w:pPr>
              <w:spacing w:after="0" w:line="240" w:lineRule="auto"/>
              <w:jc w:val="right"/>
              <w:rPr>
                <w:rFonts w:eastAsia="Times New Roman" w:cstheme="minorHAnsi"/>
                <w:color w:val="000000"/>
                <w:kern w:val="0"/>
                <w:sz w:val="24"/>
                <w:szCs w:val="24"/>
                <w:lang w:eastAsia="hr-HR"/>
                <w14:ligatures w14:val="none"/>
              </w:rPr>
            </w:pPr>
            <w:r>
              <w:rPr>
                <w:rFonts w:eastAsia="Times New Roman" w:cstheme="minorHAnsi"/>
                <w:color w:val="000000"/>
                <w:kern w:val="0"/>
                <w:sz w:val="24"/>
                <w:szCs w:val="24"/>
                <w:lang w:eastAsia="hr-HR"/>
                <w14:ligatures w14:val="none"/>
              </w:rPr>
              <w:t>2.003.054,91</w:t>
            </w:r>
          </w:p>
        </w:tc>
      </w:tr>
      <w:tr w:rsidR="00C63F9A" w:rsidRPr="00274C2C" w14:paraId="6A2EB7C9" w14:textId="77777777" w:rsidTr="00044C10">
        <w:trPr>
          <w:trHeight w:val="293"/>
        </w:trPr>
        <w:tc>
          <w:tcPr>
            <w:tcW w:w="5812" w:type="dxa"/>
            <w:gridSpan w:val="4"/>
            <w:tcBorders>
              <w:top w:val="nil"/>
              <w:left w:val="nil"/>
              <w:bottom w:val="nil"/>
              <w:right w:val="nil"/>
            </w:tcBorders>
            <w:shd w:val="clear" w:color="auto" w:fill="auto"/>
            <w:vAlign w:val="center"/>
          </w:tcPr>
          <w:p w14:paraId="762C7DA3" w14:textId="3F3747C0" w:rsidR="00C63F9A" w:rsidRPr="00274C2C" w:rsidRDefault="00C63F9A" w:rsidP="00C63F9A">
            <w:pPr>
              <w:spacing w:after="0" w:line="240" w:lineRule="auto"/>
              <w:rPr>
                <w:rFonts w:eastAsia="Times New Roman" w:cstheme="minorHAnsi"/>
                <w:color w:val="000000"/>
                <w:kern w:val="0"/>
                <w:sz w:val="24"/>
                <w:szCs w:val="24"/>
                <w:lang w:eastAsia="hr-HR"/>
                <w14:ligatures w14:val="none"/>
              </w:rPr>
            </w:pPr>
            <w:r>
              <w:rPr>
                <w:rFonts w:eastAsia="Times New Roman" w:cstheme="minorHAnsi"/>
                <w:color w:val="000000"/>
                <w:kern w:val="0"/>
                <w:sz w:val="24"/>
                <w:szCs w:val="24"/>
                <w:lang w:eastAsia="hr-HR"/>
                <w14:ligatures w14:val="none"/>
              </w:rPr>
              <w:t>Izvor 4.7.  Prihodi za posebne namjene proračunskih korisnika</w:t>
            </w:r>
          </w:p>
        </w:tc>
        <w:tc>
          <w:tcPr>
            <w:tcW w:w="3402" w:type="dxa"/>
            <w:gridSpan w:val="2"/>
            <w:tcBorders>
              <w:top w:val="nil"/>
              <w:left w:val="nil"/>
              <w:bottom w:val="nil"/>
              <w:right w:val="nil"/>
            </w:tcBorders>
            <w:shd w:val="clear" w:color="auto" w:fill="auto"/>
            <w:noWrap/>
            <w:vAlign w:val="center"/>
          </w:tcPr>
          <w:p w14:paraId="23DCD6F2" w14:textId="6D1692A5" w:rsidR="00C63F9A" w:rsidRPr="00274C2C" w:rsidRDefault="00C033BA" w:rsidP="00C63F9A">
            <w:pPr>
              <w:spacing w:after="0" w:line="240" w:lineRule="auto"/>
              <w:jc w:val="right"/>
              <w:rPr>
                <w:rFonts w:eastAsia="Times New Roman" w:cstheme="minorHAnsi"/>
                <w:color w:val="000000"/>
                <w:kern w:val="0"/>
                <w:sz w:val="24"/>
                <w:szCs w:val="24"/>
                <w:lang w:eastAsia="hr-HR"/>
                <w14:ligatures w14:val="none"/>
              </w:rPr>
            </w:pPr>
            <w:r>
              <w:rPr>
                <w:rFonts w:eastAsia="Times New Roman" w:cstheme="minorHAnsi"/>
                <w:color w:val="000000"/>
                <w:kern w:val="0"/>
                <w:sz w:val="24"/>
                <w:szCs w:val="24"/>
                <w:lang w:eastAsia="hr-HR"/>
                <w14:ligatures w14:val="none"/>
              </w:rPr>
              <w:t>240.990,00</w:t>
            </w:r>
          </w:p>
        </w:tc>
      </w:tr>
      <w:tr w:rsidR="00C63F9A" w:rsidRPr="00274C2C" w14:paraId="6164E122" w14:textId="77777777" w:rsidTr="00044C10">
        <w:trPr>
          <w:trHeight w:val="293"/>
        </w:trPr>
        <w:tc>
          <w:tcPr>
            <w:tcW w:w="5812" w:type="dxa"/>
            <w:gridSpan w:val="4"/>
            <w:tcBorders>
              <w:top w:val="nil"/>
              <w:left w:val="nil"/>
              <w:bottom w:val="nil"/>
              <w:right w:val="nil"/>
            </w:tcBorders>
            <w:shd w:val="clear" w:color="auto" w:fill="auto"/>
            <w:vAlign w:val="center"/>
          </w:tcPr>
          <w:p w14:paraId="3E18448C" w14:textId="10DDAD7C" w:rsidR="00C63F9A" w:rsidRPr="00274C2C" w:rsidRDefault="00C63F9A" w:rsidP="00C63F9A">
            <w:pPr>
              <w:spacing w:after="0" w:line="240" w:lineRule="auto"/>
              <w:rPr>
                <w:rFonts w:eastAsia="Times New Roman" w:cstheme="minorHAnsi"/>
                <w:color w:val="000000"/>
                <w:kern w:val="0"/>
                <w:sz w:val="24"/>
                <w:szCs w:val="24"/>
                <w:lang w:eastAsia="hr-HR"/>
                <w14:ligatures w14:val="none"/>
              </w:rPr>
            </w:pPr>
            <w:r w:rsidRPr="00274C2C">
              <w:rPr>
                <w:rFonts w:eastAsia="Times New Roman" w:cstheme="minorHAnsi"/>
                <w:color w:val="000000"/>
                <w:kern w:val="0"/>
                <w:sz w:val="24"/>
                <w:szCs w:val="24"/>
                <w:lang w:eastAsia="hr-HR"/>
                <w14:ligatures w14:val="none"/>
              </w:rPr>
              <w:t>Izvor 5.3. Pomoći iz državnog i županijskog proračuna</w:t>
            </w:r>
          </w:p>
        </w:tc>
        <w:tc>
          <w:tcPr>
            <w:tcW w:w="3402" w:type="dxa"/>
            <w:gridSpan w:val="2"/>
            <w:tcBorders>
              <w:top w:val="nil"/>
              <w:left w:val="nil"/>
              <w:bottom w:val="nil"/>
              <w:right w:val="nil"/>
            </w:tcBorders>
            <w:shd w:val="clear" w:color="auto" w:fill="auto"/>
            <w:noWrap/>
            <w:vAlign w:val="center"/>
          </w:tcPr>
          <w:p w14:paraId="440A7CDC" w14:textId="74B619F8" w:rsidR="00C63F9A" w:rsidRPr="00274C2C" w:rsidRDefault="00C033BA" w:rsidP="00C63F9A">
            <w:pPr>
              <w:spacing w:after="0" w:line="240" w:lineRule="auto"/>
              <w:jc w:val="right"/>
              <w:rPr>
                <w:rFonts w:eastAsia="Times New Roman" w:cstheme="minorHAnsi"/>
                <w:color w:val="000000"/>
                <w:kern w:val="0"/>
                <w:sz w:val="24"/>
                <w:szCs w:val="24"/>
                <w:lang w:eastAsia="hr-HR"/>
                <w14:ligatures w14:val="none"/>
              </w:rPr>
            </w:pPr>
            <w:r>
              <w:rPr>
                <w:rFonts w:eastAsia="Times New Roman" w:cstheme="minorHAnsi"/>
                <w:color w:val="000000"/>
                <w:kern w:val="0"/>
                <w:sz w:val="24"/>
                <w:szCs w:val="24"/>
                <w:lang w:eastAsia="hr-HR"/>
                <w14:ligatures w14:val="none"/>
              </w:rPr>
              <w:t>384.300,00</w:t>
            </w:r>
          </w:p>
        </w:tc>
      </w:tr>
      <w:tr w:rsidR="00C63F9A" w:rsidRPr="00274C2C" w14:paraId="2B7B2B70" w14:textId="77777777" w:rsidTr="00044C10">
        <w:trPr>
          <w:trHeight w:val="293"/>
        </w:trPr>
        <w:tc>
          <w:tcPr>
            <w:tcW w:w="5812" w:type="dxa"/>
            <w:gridSpan w:val="4"/>
            <w:tcBorders>
              <w:top w:val="nil"/>
              <w:left w:val="nil"/>
              <w:bottom w:val="nil"/>
              <w:right w:val="nil"/>
            </w:tcBorders>
            <w:shd w:val="clear" w:color="auto" w:fill="auto"/>
            <w:vAlign w:val="center"/>
          </w:tcPr>
          <w:p w14:paraId="0D0E2667" w14:textId="15FC2BF2" w:rsidR="00C63F9A" w:rsidRPr="00274C2C" w:rsidRDefault="00C63F9A" w:rsidP="00C63F9A">
            <w:pPr>
              <w:spacing w:after="0" w:line="240" w:lineRule="auto"/>
              <w:rPr>
                <w:rFonts w:eastAsia="Times New Roman" w:cstheme="minorHAnsi"/>
                <w:color w:val="000000"/>
                <w:kern w:val="0"/>
                <w:sz w:val="24"/>
                <w:szCs w:val="24"/>
                <w:lang w:eastAsia="hr-HR"/>
                <w14:ligatures w14:val="none"/>
              </w:rPr>
            </w:pPr>
            <w:r w:rsidRPr="00274C2C">
              <w:rPr>
                <w:rFonts w:eastAsia="Times New Roman" w:cstheme="minorHAnsi"/>
                <w:color w:val="000000"/>
                <w:kern w:val="0"/>
                <w:sz w:val="24"/>
                <w:szCs w:val="24"/>
                <w:lang w:eastAsia="hr-HR"/>
                <w14:ligatures w14:val="none"/>
              </w:rPr>
              <w:t>Izvor 5.4. Sredstva EU fondova</w:t>
            </w:r>
          </w:p>
        </w:tc>
        <w:tc>
          <w:tcPr>
            <w:tcW w:w="3402" w:type="dxa"/>
            <w:gridSpan w:val="2"/>
            <w:tcBorders>
              <w:top w:val="nil"/>
              <w:left w:val="nil"/>
              <w:bottom w:val="nil"/>
              <w:right w:val="nil"/>
            </w:tcBorders>
            <w:shd w:val="clear" w:color="auto" w:fill="auto"/>
            <w:noWrap/>
            <w:vAlign w:val="center"/>
          </w:tcPr>
          <w:p w14:paraId="72E3E2A8" w14:textId="4E186F88" w:rsidR="00C63F9A" w:rsidRPr="00274C2C" w:rsidRDefault="00C033BA" w:rsidP="00C63F9A">
            <w:pPr>
              <w:spacing w:after="0" w:line="240" w:lineRule="auto"/>
              <w:jc w:val="right"/>
              <w:rPr>
                <w:rFonts w:eastAsia="Times New Roman" w:cstheme="minorHAnsi"/>
                <w:color w:val="000000"/>
                <w:kern w:val="0"/>
                <w:sz w:val="24"/>
                <w:szCs w:val="24"/>
                <w:lang w:eastAsia="hr-HR"/>
                <w14:ligatures w14:val="none"/>
              </w:rPr>
            </w:pPr>
            <w:r>
              <w:rPr>
                <w:rFonts w:eastAsia="Times New Roman" w:cstheme="minorHAnsi"/>
                <w:color w:val="000000"/>
                <w:kern w:val="0"/>
                <w:sz w:val="24"/>
                <w:szCs w:val="24"/>
                <w:lang w:eastAsia="hr-HR"/>
                <w14:ligatures w14:val="none"/>
              </w:rPr>
              <w:t>2.843.886,77</w:t>
            </w:r>
          </w:p>
        </w:tc>
      </w:tr>
      <w:tr w:rsidR="00C63F9A" w:rsidRPr="00274C2C" w14:paraId="61EB0187" w14:textId="77777777" w:rsidTr="00044C10">
        <w:trPr>
          <w:trHeight w:val="293"/>
        </w:trPr>
        <w:tc>
          <w:tcPr>
            <w:tcW w:w="5812" w:type="dxa"/>
            <w:gridSpan w:val="4"/>
            <w:tcBorders>
              <w:top w:val="nil"/>
              <w:left w:val="nil"/>
              <w:bottom w:val="nil"/>
              <w:right w:val="nil"/>
            </w:tcBorders>
            <w:shd w:val="clear" w:color="auto" w:fill="auto"/>
            <w:vAlign w:val="center"/>
          </w:tcPr>
          <w:p w14:paraId="7CE3C45C" w14:textId="39F01B2A" w:rsidR="00C63F9A" w:rsidRPr="00274C2C" w:rsidRDefault="00C63F9A" w:rsidP="00C63F9A">
            <w:pPr>
              <w:spacing w:after="0" w:line="240" w:lineRule="auto"/>
              <w:rPr>
                <w:rFonts w:eastAsia="Times New Roman" w:cstheme="minorHAnsi"/>
                <w:color w:val="000000"/>
                <w:kern w:val="0"/>
                <w:sz w:val="24"/>
                <w:szCs w:val="24"/>
                <w:lang w:eastAsia="hr-HR"/>
                <w14:ligatures w14:val="none"/>
              </w:rPr>
            </w:pPr>
            <w:r>
              <w:rPr>
                <w:rFonts w:eastAsia="Times New Roman" w:cstheme="minorHAnsi"/>
                <w:color w:val="000000"/>
                <w:kern w:val="0"/>
                <w:sz w:val="24"/>
                <w:szCs w:val="24"/>
                <w:lang w:eastAsia="hr-HR"/>
                <w14:ligatures w14:val="none"/>
              </w:rPr>
              <w:t>Izvor 5.5. Pomoći korisnicima iz proračuna koji im nije nadležan</w:t>
            </w:r>
          </w:p>
        </w:tc>
        <w:tc>
          <w:tcPr>
            <w:tcW w:w="3402" w:type="dxa"/>
            <w:gridSpan w:val="2"/>
            <w:tcBorders>
              <w:top w:val="nil"/>
              <w:left w:val="nil"/>
              <w:bottom w:val="nil"/>
              <w:right w:val="nil"/>
            </w:tcBorders>
            <w:shd w:val="clear" w:color="auto" w:fill="auto"/>
            <w:noWrap/>
            <w:vAlign w:val="center"/>
          </w:tcPr>
          <w:p w14:paraId="48F108CA" w14:textId="3B3BE9BB" w:rsidR="00C63F9A" w:rsidRDefault="00E104E1" w:rsidP="00C63F9A">
            <w:pPr>
              <w:spacing w:after="0" w:line="240" w:lineRule="auto"/>
              <w:jc w:val="right"/>
              <w:rPr>
                <w:rFonts w:eastAsia="Times New Roman" w:cstheme="minorHAnsi"/>
                <w:color w:val="000000"/>
                <w:kern w:val="0"/>
                <w:sz w:val="24"/>
                <w:szCs w:val="24"/>
                <w:lang w:eastAsia="hr-HR"/>
                <w14:ligatures w14:val="none"/>
              </w:rPr>
            </w:pPr>
            <w:r>
              <w:rPr>
                <w:rFonts w:eastAsia="Times New Roman" w:cstheme="minorHAnsi"/>
                <w:color w:val="000000"/>
                <w:kern w:val="0"/>
                <w:sz w:val="24"/>
                <w:szCs w:val="24"/>
                <w:lang w:eastAsia="hr-HR"/>
                <w14:ligatures w14:val="none"/>
              </w:rPr>
              <w:t>52.590,60</w:t>
            </w:r>
          </w:p>
        </w:tc>
      </w:tr>
      <w:tr w:rsidR="003B4AB7" w:rsidRPr="00274C2C" w14:paraId="602EE020" w14:textId="77777777" w:rsidTr="00044C10">
        <w:trPr>
          <w:trHeight w:val="293"/>
        </w:trPr>
        <w:tc>
          <w:tcPr>
            <w:tcW w:w="5812" w:type="dxa"/>
            <w:gridSpan w:val="4"/>
            <w:tcBorders>
              <w:top w:val="nil"/>
              <w:left w:val="nil"/>
              <w:bottom w:val="nil"/>
              <w:right w:val="nil"/>
            </w:tcBorders>
            <w:shd w:val="clear" w:color="auto" w:fill="auto"/>
            <w:vAlign w:val="center"/>
          </w:tcPr>
          <w:p w14:paraId="0B2847F9" w14:textId="45046F63" w:rsidR="003B4AB7" w:rsidRDefault="003B4AB7" w:rsidP="00C63F9A">
            <w:pPr>
              <w:spacing w:after="0" w:line="240" w:lineRule="auto"/>
              <w:rPr>
                <w:rFonts w:eastAsia="Times New Roman" w:cstheme="minorHAnsi"/>
                <w:color w:val="000000"/>
                <w:kern w:val="0"/>
                <w:sz w:val="24"/>
                <w:szCs w:val="24"/>
                <w:lang w:eastAsia="hr-HR"/>
                <w14:ligatures w14:val="none"/>
              </w:rPr>
            </w:pPr>
            <w:r>
              <w:rPr>
                <w:rFonts w:eastAsia="Times New Roman" w:cstheme="minorHAnsi"/>
                <w:color w:val="000000"/>
                <w:kern w:val="0"/>
                <w:sz w:val="24"/>
                <w:szCs w:val="24"/>
                <w:lang w:eastAsia="hr-HR"/>
                <w14:ligatures w14:val="none"/>
              </w:rPr>
              <w:t>Izvor 5.6. Sredstva EU fondova za proračunske korisnike</w:t>
            </w:r>
          </w:p>
        </w:tc>
        <w:tc>
          <w:tcPr>
            <w:tcW w:w="3402" w:type="dxa"/>
            <w:gridSpan w:val="2"/>
            <w:tcBorders>
              <w:top w:val="nil"/>
              <w:left w:val="nil"/>
              <w:bottom w:val="nil"/>
              <w:right w:val="nil"/>
            </w:tcBorders>
            <w:shd w:val="clear" w:color="auto" w:fill="auto"/>
            <w:noWrap/>
            <w:vAlign w:val="center"/>
          </w:tcPr>
          <w:p w14:paraId="235DCA84" w14:textId="746ECBEA" w:rsidR="003B4AB7" w:rsidRDefault="00E104E1" w:rsidP="00C63F9A">
            <w:pPr>
              <w:spacing w:after="0" w:line="240" w:lineRule="auto"/>
              <w:jc w:val="right"/>
              <w:rPr>
                <w:rFonts w:eastAsia="Times New Roman" w:cstheme="minorHAnsi"/>
                <w:color w:val="000000"/>
                <w:kern w:val="0"/>
                <w:sz w:val="24"/>
                <w:szCs w:val="24"/>
                <w:lang w:eastAsia="hr-HR"/>
                <w14:ligatures w14:val="none"/>
              </w:rPr>
            </w:pPr>
            <w:r>
              <w:rPr>
                <w:rFonts w:eastAsia="Times New Roman" w:cstheme="minorHAnsi"/>
                <w:color w:val="000000"/>
                <w:kern w:val="0"/>
                <w:sz w:val="24"/>
                <w:szCs w:val="24"/>
                <w:lang w:eastAsia="hr-HR"/>
                <w14:ligatures w14:val="none"/>
              </w:rPr>
              <w:t>26.000,00</w:t>
            </w:r>
          </w:p>
        </w:tc>
      </w:tr>
      <w:tr w:rsidR="00C63F9A" w:rsidRPr="00274C2C" w14:paraId="3AF75E89" w14:textId="77777777" w:rsidTr="00044C10">
        <w:trPr>
          <w:trHeight w:val="293"/>
        </w:trPr>
        <w:tc>
          <w:tcPr>
            <w:tcW w:w="5812" w:type="dxa"/>
            <w:gridSpan w:val="4"/>
            <w:tcBorders>
              <w:top w:val="nil"/>
              <w:left w:val="nil"/>
              <w:bottom w:val="nil"/>
              <w:right w:val="nil"/>
            </w:tcBorders>
            <w:shd w:val="clear" w:color="auto" w:fill="auto"/>
            <w:vAlign w:val="center"/>
          </w:tcPr>
          <w:p w14:paraId="43AD4031" w14:textId="45A674D1" w:rsidR="00C63F9A" w:rsidRPr="00274C2C" w:rsidRDefault="00C63F9A" w:rsidP="00C63F9A">
            <w:pPr>
              <w:spacing w:after="0" w:line="240" w:lineRule="auto"/>
              <w:rPr>
                <w:rFonts w:eastAsia="Times New Roman" w:cstheme="minorHAnsi"/>
                <w:color w:val="000000"/>
                <w:kern w:val="0"/>
                <w:sz w:val="24"/>
                <w:szCs w:val="24"/>
                <w:lang w:eastAsia="hr-HR"/>
                <w14:ligatures w14:val="none"/>
              </w:rPr>
            </w:pPr>
          </w:p>
        </w:tc>
        <w:tc>
          <w:tcPr>
            <w:tcW w:w="3402" w:type="dxa"/>
            <w:gridSpan w:val="2"/>
            <w:tcBorders>
              <w:top w:val="nil"/>
              <w:left w:val="nil"/>
              <w:bottom w:val="nil"/>
              <w:right w:val="nil"/>
            </w:tcBorders>
            <w:shd w:val="clear" w:color="auto" w:fill="auto"/>
            <w:noWrap/>
            <w:vAlign w:val="center"/>
          </w:tcPr>
          <w:p w14:paraId="68846A85" w14:textId="31B69CB4" w:rsidR="00C63F9A" w:rsidRPr="00274C2C" w:rsidRDefault="00C63F9A" w:rsidP="00C63F9A">
            <w:pPr>
              <w:spacing w:after="0" w:line="240" w:lineRule="auto"/>
              <w:jc w:val="right"/>
              <w:rPr>
                <w:rFonts w:eastAsia="Times New Roman" w:cstheme="minorHAnsi"/>
                <w:color w:val="000000"/>
                <w:kern w:val="0"/>
                <w:sz w:val="24"/>
                <w:szCs w:val="24"/>
                <w:lang w:eastAsia="hr-HR"/>
                <w14:ligatures w14:val="none"/>
              </w:rPr>
            </w:pPr>
          </w:p>
        </w:tc>
      </w:tr>
      <w:tr w:rsidR="008B57C8" w:rsidRPr="00274C2C" w14:paraId="51F4C6A8" w14:textId="77777777" w:rsidTr="00044C10">
        <w:trPr>
          <w:trHeight w:val="293"/>
        </w:trPr>
        <w:tc>
          <w:tcPr>
            <w:tcW w:w="5812" w:type="dxa"/>
            <w:gridSpan w:val="4"/>
            <w:tcBorders>
              <w:top w:val="nil"/>
              <w:left w:val="nil"/>
              <w:bottom w:val="nil"/>
              <w:right w:val="nil"/>
            </w:tcBorders>
            <w:shd w:val="clear" w:color="auto" w:fill="auto"/>
            <w:vAlign w:val="center"/>
          </w:tcPr>
          <w:p w14:paraId="6B16BB73" w14:textId="677C7F06" w:rsidR="008B57C8" w:rsidRPr="00274C2C" w:rsidRDefault="008B57C8" w:rsidP="00C63F9A">
            <w:pPr>
              <w:spacing w:after="0" w:line="240" w:lineRule="auto"/>
              <w:rPr>
                <w:rFonts w:eastAsia="Times New Roman" w:cstheme="minorHAnsi"/>
                <w:color w:val="000000"/>
                <w:kern w:val="0"/>
                <w:sz w:val="24"/>
                <w:szCs w:val="24"/>
                <w:lang w:eastAsia="hr-HR"/>
                <w14:ligatures w14:val="none"/>
              </w:rPr>
            </w:pPr>
            <w:r w:rsidRPr="00274C2C">
              <w:rPr>
                <w:rFonts w:eastAsia="Times New Roman" w:cstheme="minorHAnsi"/>
                <w:color w:val="000000"/>
                <w:kern w:val="0"/>
                <w:sz w:val="24"/>
                <w:szCs w:val="24"/>
                <w:lang w:eastAsia="hr-HR"/>
                <w14:ligatures w14:val="none"/>
              </w:rPr>
              <w:t>Izvor 6.</w:t>
            </w:r>
            <w:r>
              <w:rPr>
                <w:rFonts w:eastAsia="Times New Roman" w:cstheme="minorHAnsi"/>
                <w:color w:val="000000"/>
                <w:kern w:val="0"/>
                <w:sz w:val="24"/>
                <w:szCs w:val="24"/>
                <w:lang w:eastAsia="hr-HR"/>
                <w14:ligatures w14:val="none"/>
              </w:rPr>
              <w:t>9</w:t>
            </w:r>
            <w:r w:rsidRPr="00274C2C">
              <w:rPr>
                <w:rFonts w:eastAsia="Times New Roman" w:cstheme="minorHAnsi"/>
                <w:color w:val="000000"/>
                <w:kern w:val="0"/>
                <w:sz w:val="24"/>
                <w:szCs w:val="24"/>
                <w:lang w:eastAsia="hr-HR"/>
                <w14:ligatures w14:val="none"/>
              </w:rPr>
              <w:t>. Donacije od pravnih i fizičkih osoba</w:t>
            </w:r>
            <w:r>
              <w:rPr>
                <w:rFonts w:eastAsia="Times New Roman" w:cstheme="minorHAnsi"/>
                <w:color w:val="000000"/>
                <w:kern w:val="0"/>
                <w:sz w:val="24"/>
                <w:szCs w:val="24"/>
                <w:lang w:eastAsia="hr-HR"/>
                <w14:ligatures w14:val="none"/>
              </w:rPr>
              <w:t xml:space="preserve"> korisnicima proračuna</w:t>
            </w:r>
            <w:r w:rsidR="00886176">
              <w:rPr>
                <w:rFonts w:eastAsia="Times New Roman" w:cstheme="minorHAnsi"/>
                <w:color w:val="000000"/>
                <w:kern w:val="0"/>
                <w:sz w:val="24"/>
                <w:szCs w:val="24"/>
                <w:lang w:eastAsia="hr-HR"/>
                <w14:ligatures w14:val="none"/>
              </w:rPr>
              <w:t xml:space="preserve">                                                                                         </w:t>
            </w:r>
          </w:p>
        </w:tc>
        <w:tc>
          <w:tcPr>
            <w:tcW w:w="3402" w:type="dxa"/>
            <w:gridSpan w:val="2"/>
            <w:tcBorders>
              <w:top w:val="nil"/>
              <w:left w:val="nil"/>
              <w:bottom w:val="nil"/>
              <w:right w:val="nil"/>
            </w:tcBorders>
            <w:shd w:val="clear" w:color="auto" w:fill="auto"/>
            <w:noWrap/>
            <w:vAlign w:val="center"/>
          </w:tcPr>
          <w:p w14:paraId="62221E64" w14:textId="110FE124" w:rsidR="008B57C8" w:rsidRPr="00274C2C" w:rsidRDefault="00240EE3" w:rsidP="00C63F9A">
            <w:pPr>
              <w:spacing w:after="0" w:line="240" w:lineRule="auto"/>
              <w:jc w:val="right"/>
              <w:rPr>
                <w:rFonts w:eastAsia="Times New Roman" w:cstheme="minorHAnsi"/>
                <w:color w:val="000000"/>
                <w:kern w:val="0"/>
                <w:sz w:val="24"/>
                <w:szCs w:val="24"/>
                <w:lang w:eastAsia="hr-HR"/>
                <w14:ligatures w14:val="none"/>
              </w:rPr>
            </w:pPr>
            <w:r>
              <w:rPr>
                <w:rFonts w:eastAsia="Times New Roman" w:cstheme="minorHAnsi"/>
                <w:color w:val="000000"/>
                <w:kern w:val="0"/>
                <w:sz w:val="24"/>
                <w:szCs w:val="24"/>
                <w:lang w:eastAsia="hr-HR"/>
                <w14:ligatures w14:val="none"/>
              </w:rPr>
              <w:t>65.000,00</w:t>
            </w:r>
          </w:p>
        </w:tc>
      </w:tr>
      <w:tr w:rsidR="001779E2" w:rsidRPr="00A95131" w14:paraId="568E59DB" w14:textId="77777777" w:rsidTr="008F0E30">
        <w:trPr>
          <w:trHeight w:val="361"/>
        </w:trPr>
        <w:tc>
          <w:tcPr>
            <w:tcW w:w="5812" w:type="dxa"/>
            <w:gridSpan w:val="4"/>
            <w:tcBorders>
              <w:top w:val="nil"/>
              <w:left w:val="nil"/>
              <w:bottom w:val="nil"/>
              <w:right w:val="nil"/>
            </w:tcBorders>
            <w:shd w:val="clear" w:color="auto" w:fill="auto"/>
            <w:vAlign w:val="center"/>
          </w:tcPr>
          <w:p w14:paraId="6762AE49" w14:textId="6B795602" w:rsidR="001779E2" w:rsidRPr="00274C2C" w:rsidRDefault="001779E2" w:rsidP="00C63F9A">
            <w:pPr>
              <w:spacing w:after="0" w:line="240" w:lineRule="auto"/>
              <w:rPr>
                <w:rFonts w:eastAsia="Times New Roman" w:cstheme="minorHAnsi"/>
                <w:b/>
                <w:bCs/>
                <w:color w:val="000000"/>
                <w:kern w:val="0"/>
                <w:sz w:val="24"/>
                <w:szCs w:val="24"/>
                <w:lang w:eastAsia="hr-HR"/>
                <w14:ligatures w14:val="none"/>
              </w:rPr>
            </w:pPr>
            <w:r w:rsidRPr="00274C2C">
              <w:rPr>
                <w:rFonts w:eastAsia="Times New Roman" w:cstheme="minorHAnsi"/>
                <w:color w:val="000000"/>
                <w:kern w:val="0"/>
                <w:sz w:val="24"/>
                <w:szCs w:val="24"/>
                <w:lang w:eastAsia="hr-HR"/>
                <w14:ligatures w14:val="none"/>
              </w:rPr>
              <w:t>Izvor 3.7. Prihodi od parkinga</w:t>
            </w:r>
            <w:r>
              <w:rPr>
                <w:rFonts w:eastAsia="Times New Roman" w:cstheme="minorHAnsi"/>
                <w:color w:val="000000"/>
                <w:kern w:val="0"/>
                <w:sz w:val="24"/>
                <w:szCs w:val="24"/>
                <w:lang w:eastAsia="hr-HR"/>
                <w14:ligatures w14:val="none"/>
              </w:rPr>
              <w:t xml:space="preserve">                                                            </w:t>
            </w:r>
          </w:p>
        </w:tc>
        <w:tc>
          <w:tcPr>
            <w:tcW w:w="3402" w:type="dxa"/>
            <w:gridSpan w:val="2"/>
            <w:tcBorders>
              <w:top w:val="nil"/>
              <w:left w:val="nil"/>
              <w:bottom w:val="nil"/>
              <w:right w:val="nil"/>
            </w:tcBorders>
            <w:shd w:val="clear" w:color="auto" w:fill="auto"/>
            <w:noWrap/>
            <w:vAlign w:val="center"/>
          </w:tcPr>
          <w:p w14:paraId="4FC5139D" w14:textId="4554B81F" w:rsidR="001779E2" w:rsidRPr="00A95131" w:rsidRDefault="001779E2" w:rsidP="00C63F9A">
            <w:pPr>
              <w:spacing w:after="0" w:line="240" w:lineRule="auto"/>
              <w:jc w:val="right"/>
              <w:rPr>
                <w:rFonts w:eastAsia="Times New Roman" w:cstheme="minorHAnsi"/>
                <w:color w:val="000000"/>
                <w:kern w:val="0"/>
                <w:sz w:val="24"/>
                <w:szCs w:val="24"/>
                <w:lang w:eastAsia="hr-HR"/>
                <w14:ligatures w14:val="none"/>
              </w:rPr>
            </w:pPr>
            <w:r>
              <w:rPr>
                <w:rFonts w:eastAsia="Times New Roman" w:cstheme="minorHAnsi"/>
                <w:color w:val="000000"/>
                <w:kern w:val="0"/>
                <w:sz w:val="24"/>
                <w:szCs w:val="24"/>
                <w:lang w:eastAsia="hr-HR"/>
                <w14:ligatures w14:val="none"/>
              </w:rPr>
              <w:t>1.165.000,00</w:t>
            </w:r>
          </w:p>
        </w:tc>
      </w:tr>
      <w:tr w:rsidR="001779E2" w:rsidRPr="0020061B" w14:paraId="11F2ADE8" w14:textId="77777777" w:rsidTr="00854E17">
        <w:trPr>
          <w:trHeight w:val="293"/>
        </w:trPr>
        <w:tc>
          <w:tcPr>
            <w:tcW w:w="5812" w:type="dxa"/>
            <w:gridSpan w:val="4"/>
            <w:tcBorders>
              <w:top w:val="nil"/>
              <w:left w:val="nil"/>
              <w:bottom w:val="nil"/>
              <w:right w:val="nil"/>
            </w:tcBorders>
            <w:shd w:val="clear" w:color="auto" w:fill="auto"/>
            <w:vAlign w:val="center"/>
            <w:hideMark/>
          </w:tcPr>
          <w:p w14:paraId="55ABB2DA" w14:textId="6AD86D32" w:rsidR="001779E2" w:rsidRPr="00274C2C" w:rsidRDefault="001779E2" w:rsidP="00C63F9A">
            <w:pPr>
              <w:spacing w:after="0" w:line="240" w:lineRule="auto"/>
              <w:rPr>
                <w:rFonts w:eastAsia="Times New Roman" w:cstheme="minorHAnsi"/>
                <w:color w:val="000000"/>
                <w:kern w:val="0"/>
                <w:sz w:val="24"/>
                <w:szCs w:val="24"/>
                <w:lang w:eastAsia="hr-HR"/>
                <w14:ligatures w14:val="none"/>
              </w:rPr>
            </w:pPr>
            <w:r w:rsidRPr="00274C2C">
              <w:rPr>
                <w:rFonts w:eastAsia="Times New Roman" w:cstheme="minorHAnsi"/>
                <w:color w:val="000000"/>
                <w:kern w:val="0"/>
                <w:sz w:val="24"/>
                <w:szCs w:val="24"/>
                <w:lang w:eastAsia="hr-HR"/>
                <w14:ligatures w14:val="none"/>
              </w:rPr>
              <w:t>Izvor 3.8. Prihodi od prodaje ulaznica</w:t>
            </w:r>
          </w:p>
        </w:tc>
        <w:tc>
          <w:tcPr>
            <w:tcW w:w="3402" w:type="dxa"/>
            <w:gridSpan w:val="2"/>
            <w:tcBorders>
              <w:top w:val="nil"/>
              <w:left w:val="nil"/>
              <w:bottom w:val="nil"/>
              <w:right w:val="nil"/>
            </w:tcBorders>
            <w:shd w:val="clear" w:color="auto" w:fill="auto"/>
            <w:noWrap/>
          </w:tcPr>
          <w:p w14:paraId="36F93854" w14:textId="43D8C31A" w:rsidR="001779E2" w:rsidRPr="0020061B" w:rsidRDefault="0020061B" w:rsidP="00C63F9A">
            <w:pPr>
              <w:spacing w:after="0" w:line="240" w:lineRule="auto"/>
              <w:jc w:val="right"/>
              <w:rPr>
                <w:rFonts w:eastAsia="Times New Roman" w:cstheme="minorHAnsi"/>
                <w:color w:val="000000"/>
                <w:kern w:val="0"/>
                <w:sz w:val="24"/>
                <w:szCs w:val="24"/>
                <w:lang w:eastAsia="hr-HR"/>
                <w14:ligatures w14:val="none"/>
              </w:rPr>
            </w:pPr>
            <w:r w:rsidRPr="0020061B">
              <w:rPr>
                <w:rFonts w:eastAsia="Times New Roman" w:cstheme="minorHAnsi"/>
                <w:color w:val="000000"/>
                <w:kern w:val="0"/>
                <w:sz w:val="24"/>
                <w:szCs w:val="24"/>
                <w:lang w:eastAsia="hr-HR"/>
                <w14:ligatures w14:val="none"/>
              </w:rPr>
              <w:t>348.800,00</w:t>
            </w:r>
          </w:p>
        </w:tc>
      </w:tr>
      <w:tr w:rsidR="001779E2" w:rsidRPr="00274C2C" w14:paraId="146F18AE" w14:textId="77777777" w:rsidTr="00854E17">
        <w:trPr>
          <w:trHeight w:val="293"/>
        </w:trPr>
        <w:tc>
          <w:tcPr>
            <w:tcW w:w="5205" w:type="dxa"/>
            <w:gridSpan w:val="3"/>
            <w:tcBorders>
              <w:top w:val="nil"/>
              <w:left w:val="nil"/>
              <w:bottom w:val="nil"/>
              <w:right w:val="nil"/>
            </w:tcBorders>
            <w:shd w:val="clear" w:color="auto" w:fill="auto"/>
            <w:noWrap/>
            <w:vAlign w:val="center"/>
          </w:tcPr>
          <w:p w14:paraId="7A534BE7" w14:textId="77A7F0EF" w:rsidR="001779E2" w:rsidRPr="00274C2C" w:rsidRDefault="001779E2" w:rsidP="00C63F9A">
            <w:pPr>
              <w:spacing w:after="0" w:line="240" w:lineRule="auto"/>
              <w:rPr>
                <w:rFonts w:eastAsia="Times New Roman" w:cstheme="minorHAnsi"/>
                <w:color w:val="000000"/>
                <w:kern w:val="0"/>
                <w:sz w:val="24"/>
                <w:szCs w:val="24"/>
                <w:lang w:eastAsia="hr-HR"/>
                <w14:ligatures w14:val="none"/>
              </w:rPr>
            </w:pPr>
            <w:r>
              <w:rPr>
                <w:lang w:eastAsia="hr-HR"/>
              </w:rPr>
              <w:t>Izvor 3.9. Vlastiti prihodi proračunskih korisnika</w:t>
            </w:r>
          </w:p>
        </w:tc>
        <w:tc>
          <w:tcPr>
            <w:tcW w:w="607" w:type="dxa"/>
            <w:tcBorders>
              <w:top w:val="nil"/>
              <w:left w:val="nil"/>
              <w:bottom w:val="nil"/>
              <w:right w:val="nil"/>
            </w:tcBorders>
            <w:shd w:val="clear" w:color="auto" w:fill="auto"/>
            <w:noWrap/>
          </w:tcPr>
          <w:p w14:paraId="6893C345" w14:textId="77777777" w:rsidR="001779E2" w:rsidRPr="00274C2C" w:rsidRDefault="001779E2" w:rsidP="00C63F9A">
            <w:pPr>
              <w:spacing w:after="0" w:line="240" w:lineRule="auto"/>
              <w:rPr>
                <w:rFonts w:eastAsia="Times New Roman" w:cstheme="minorHAnsi"/>
                <w:color w:val="000000"/>
                <w:kern w:val="0"/>
                <w:sz w:val="24"/>
                <w:szCs w:val="24"/>
                <w:lang w:eastAsia="hr-HR"/>
                <w14:ligatures w14:val="none"/>
              </w:rPr>
            </w:pPr>
          </w:p>
        </w:tc>
        <w:tc>
          <w:tcPr>
            <w:tcW w:w="3402" w:type="dxa"/>
            <w:gridSpan w:val="2"/>
            <w:tcBorders>
              <w:top w:val="nil"/>
              <w:left w:val="nil"/>
              <w:bottom w:val="nil"/>
              <w:right w:val="nil"/>
            </w:tcBorders>
            <w:shd w:val="clear" w:color="auto" w:fill="auto"/>
            <w:noWrap/>
            <w:vAlign w:val="center"/>
          </w:tcPr>
          <w:p w14:paraId="07B70CB4" w14:textId="2CB4FB24" w:rsidR="001779E2" w:rsidRPr="00274C2C" w:rsidRDefault="0020061B" w:rsidP="00C63F9A">
            <w:pPr>
              <w:spacing w:after="0" w:line="240" w:lineRule="auto"/>
              <w:jc w:val="right"/>
              <w:rPr>
                <w:rFonts w:eastAsia="Times New Roman" w:cstheme="minorHAnsi"/>
                <w:color w:val="000000"/>
                <w:kern w:val="0"/>
                <w:sz w:val="24"/>
                <w:szCs w:val="24"/>
                <w:lang w:eastAsia="hr-HR"/>
                <w14:ligatures w14:val="none"/>
              </w:rPr>
            </w:pPr>
            <w:r>
              <w:rPr>
                <w:rFonts w:eastAsia="Times New Roman" w:cstheme="minorHAnsi"/>
                <w:color w:val="000000"/>
                <w:kern w:val="0"/>
                <w:sz w:val="24"/>
                <w:szCs w:val="24"/>
                <w:lang w:eastAsia="hr-HR"/>
                <w14:ligatures w14:val="none"/>
              </w:rPr>
              <w:t>6.700,00</w:t>
            </w:r>
          </w:p>
        </w:tc>
      </w:tr>
      <w:tr w:rsidR="001779E2" w:rsidRPr="0020061B" w14:paraId="01C02672" w14:textId="77777777" w:rsidTr="00084024">
        <w:trPr>
          <w:trHeight w:val="293"/>
        </w:trPr>
        <w:tc>
          <w:tcPr>
            <w:tcW w:w="5205" w:type="dxa"/>
            <w:gridSpan w:val="3"/>
            <w:tcBorders>
              <w:top w:val="nil"/>
              <w:left w:val="nil"/>
              <w:bottom w:val="nil"/>
              <w:right w:val="nil"/>
            </w:tcBorders>
            <w:shd w:val="clear" w:color="auto" w:fill="auto"/>
            <w:noWrap/>
            <w:hideMark/>
          </w:tcPr>
          <w:tbl>
            <w:tblPr>
              <w:tblpPr w:leftFromText="180" w:rightFromText="180" w:vertAnchor="text" w:tblpY="1"/>
              <w:tblOverlap w:val="never"/>
              <w:tblW w:w="12616" w:type="dxa"/>
              <w:tblLayout w:type="fixed"/>
              <w:tblLook w:val="04A0" w:firstRow="1" w:lastRow="0" w:firstColumn="1" w:lastColumn="0" w:noHBand="0" w:noVBand="1"/>
            </w:tblPr>
            <w:tblGrid>
              <w:gridCol w:w="5812"/>
              <w:gridCol w:w="3402"/>
              <w:gridCol w:w="3402"/>
            </w:tblGrid>
            <w:tr w:rsidR="0020061B" w:rsidRPr="00AD010F" w14:paraId="5BB14AF3" w14:textId="6557E332" w:rsidTr="0020061B">
              <w:trPr>
                <w:trHeight w:val="293"/>
              </w:trPr>
              <w:tc>
                <w:tcPr>
                  <w:tcW w:w="5812" w:type="dxa"/>
                  <w:tcBorders>
                    <w:top w:val="nil"/>
                    <w:left w:val="nil"/>
                    <w:bottom w:val="nil"/>
                    <w:right w:val="nil"/>
                  </w:tcBorders>
                  <w:shd w:val="clear" w:color="auto" w:fill="auto"/>
                  <w:vAlign w:val="center"/>
                </w:tcPr>
                <w:p w14:paraId="367A024B" w14:textId="77777777" w:rsidR="0020061B" w:rsidRPr="00AD010F" w:rsidRDefault="0020061B" w:rsidP="00C15C5D">
                  <w:pPr>
                    <w:spacing w:after="0" w:line="240" w:lineRule="auto"/>
                    <w:rPr>
                      <w:rFonts w:eastAsia="Times New Roman" w:cstheme="minorHAnsi"/>
                      <w:b/>
                      <w:bCs/>
                      <w:color w:val="000000"/>
                      <w:kern w:val="0"/>
                      <w:sz w:val="24"/>
                      <w:szCs w:val="24"/>
                      <w:lang w:eastAsia="hr-HR"/>
                      <w14:ligatures w14:val="none"/>
                    </w:rPr>
                  </w:pPr>
                  <w:r w:rsidRPr="00AD010F">
                    <w:rPr>
                      <w:rFonts w:eastAsia="Times New Roman" w:cstheme="minorHAnsi"/>
                      <w:b/>
                      <w:bCs/>
                      <w:color w:val="000000"/>
                      <w:kern w:val="0"/>
                      <w:sz w:val="24"/>
                      <w:szCs w:val="24"/>
                      <w:lang w:eastAsia="hr-HR"/>
                      <w14:ligatures w14:val="none"/>
                    </w:rPr>
                    <w:lastRenderedPageBreak/>
                    <w:t>2.  Prihodi od prodaje imovine</w:t>
                  </w:r>
                </w:p>
              </w:tc>
              <w:tc>
                <w:tcPr>
                  <w:tcW w:w="3402" w:type="dxa"/>
                  <w:tcBorders>
                    <w:top w:val="nil"/>
                    <w:left w:val="nil"/>
                    <w:bottom w:val="nil"/>
                    <w:right w:val="nil"/>
                  </w:tcBorders>
                  <w:shd w:val="clear" w:color="auto" w:fill="auto"/>
                  <w:noWrap/>
                  <w:vAlign w:val="center"/>
                </w:tcPr>
                <w:p w14:paraId="01B6C507" w14:textId="77777777" w:rsidR="0020061B" w:rsidRPr="00AD010F" w:rsidRDefault="0020061B" w:rsidP="00C15C5D">
                  <w:pPr>
                    <w:spacing w:after="0" w:line="240" w:lineRule="auto"/>
                    <w:jc w:val="right"/>
                    <w:rPr>
                      <w:rFonts w:eastAsia="Times New Roman" w:cstheme="minorHAnsi"/>
                      <w:b/>
                      <w:bCs/>
                      <w:color w:val="000000"/>
                      <w:kern w:val="0"/>
                      <w:sz w:val="24"/>
                      <w:szCs w:val="24"/>
                      <w:lang w:eastAsia="hr-HR"/>
                      <w14:ligatures w14:val="none"/>
                    </w:rPr>
                  </w:pPr>
                </w:p>
              </w:tc>
              <w:tc>
                <w:tcPr>
                  <w:tcW w:w="3402" w:type="dxa"/>
                  <w:tcBorders>
                    <w:top w:val="nil"/>
                    <w:left w:val="nil"/>
                    <w:bottom w:val="nil"/>
                    <w:right w:val="nil"/>
                  </w:tcBorders>
                </w:tcPr>
                <w:p w14:paraId="77B3E3D4" w14:textId="77777777" w:rsidR="0020061B" w:rsidRPr="00AD010F" w:rsidRDefault="0020061B" w:rsidP="00C15C5D">
                  <w:pPr>
                    <w:spacing w:after="0" w:line="240" w:lineRule="auto"/>
                    <w:jc w:val="right"/>
                    <w:rPr>
                      <w:rFonts w:eastAsia="Times New Roman" w:cstheme="minorHAnsi"/>
                      <w:b/>
                      <w:bCs/>
                      <w:color w:val="000000"/>
                      <w:kern w:val="0"/>
                      <w:sz w:val="24"/>
                      <w:szCs w:val="24"/>
                      <w:lang w:eastAsia="hr-HR"/>
                      <w14:ligatures w14:val="none"/>
                    </w:rPr>
                  </w:pPr>
                </w:p>
              </w:tc>
            </w:tr>
            <w:tr w:rsidR="0020061B" w:rsidRPr="00AD010F" w14:paraId="235BD093" w14:textId="651B26FD" w:rsidTr="0020061B">
              <w:trPr>
                <w:trHeight w:val="293"/>
              </w:trPr>
              <w:tc>
                <w:tcPr>
                  <w:tcW w:w="5812" w:type="dxa"/>
                  <w:tcBorders>
                    <w:top w:val="nil"/>
                    <w:left w:val="nil"/>
                    <w:bottom w:val="nil"/>
                    <w:right w:val="nil"/>
                  </w:tcBorders>
                  <w:shd w:val="clear" w:color="auto" w:fill="auto"/>
                  <w:vAlign w:val="center"/>
                  <w:hideMark/>
                </w:tcPr>
                <w:p w14:paraId="3B9528F7" w14:textId="77777777" w:rsidR="0020061B" w:rsidRPr="00AD010F" w:rsidRDefault="0020061B" w:rsidP="00C15C5D">
                  <w:pPr>
                    <w:spacing w:after="0" w:line="240" w:lineRule="auto"/>
                    <w:rPr>
                      <w:rFonts w:eastAsia="Times New Roman" w:cstheme="minorHAnsi"/>
                      <w:color w:val="000000"/>
                      <w:kern w:val="0"/>
                      <w:sz w:val="24"/>
                      <w:szCs w:val="24"/>
                      <w:lang w:eastAsia="hr-HR"/>
                      <w14:ligatures w14:val="none"/>
                    </w:rPr>
                  </w:pPr>
                  <w:r w:rsidRPr="00AD010F">
                    <w:rPr>
                      <w:rFonts w:eastAsia="Times New Roman" w:cstheme="minorHAnsi"/>
                      <w:color w:val="000000"/>
                      <w:kern w:val="0"/>
                      <w:sz w:val="24"/>
                      <w:szCs w:val="24"/>
                      <w:lang w:eastAsia="hr-HR"/>
                      <w14:ligatures w14:val="none"/>
                    </w:rPr>
                    <w:t>Izvor 7.3. Namjenski prihodi od prodaje nekretnina</w:t>
                  </w:r>
                </w:p>
              </w:tc>
              <w:tc>
                <w:tcPr>
                  <w:tcW w:w="3402" w:type="dxa"/>
                  <w:tcBorders>
                    <w:top w:val="nil"/>
                    <w:left w:val="nil"/>
                    <w:bottom w:val="nil"/>
                    <w:right w:val="nil"/>
                  </w:tcBorders>
                  <w:shd w:val="clear" w:color="auto" w:fill="auto"/>
                  <w:noWrap/>
                  <w:vAlign w:val="center"/>
                </w:tcPr>
                <w:p w14:paraId="645170A8" w14:textId="77777777" w:rsidR="0020061B" w:rsidRPr="00AD010F" w:rsidRDefault="0020061B" w:rsidP="00C15C5D">
                  <w:pPr>
                    <w:spacing w:after="0" w:line="240" w:lineRule="auto"/>
                    <w:jc w:val="right"/>
                    <w:rPr>
                      <w:rFonts w:eastAsia="Times New Roman" w:cstheme="minorHAnsi"/>
                      <w:b/>
                      <w:bCs/>
                      <w:color w:val="000000"/>
                      <w:kern w:val="0"/>
                      <w:sz w:val="24"/>
                      <w:szCs w:val="24"/>
                      <w:lang w:eastAsia="hr-HR"/>
                      <w14:ligatures w14:val="none"/>
                    </w:rPr>
                  </w:pPr>
                  <w:r w:rsidRPr="00AD010F">
                    <w:rPr>
                      <w:rFonts w:eastAsia="Times New Roman" w:cstheme="minorHAnsi"/>
                      <w:b/>
                      <w:bCs/>
                      <w:color w:val="000000"/>
                      <w:kern w:val="0"/>
                      <w:sz w:val="24"/>
                      <w:szCs w:val="24"/>
                      <w:lang w:eastAsia="hr-HR"/>
                      <w14:ligatures w14:val="none"/>
                    </w:rPr>
                    <w:t>30.000,00</w:t>
                  </w:r>
                </w:p>
              </w:tc>
              <w:tc>
                <w:tcPr>
                  <w:tcW w:w="3402" w:type="dxa"/>
                  <w:tcBorders>
                    <w:top w:val="nil"/>
                    <w:left w:val="nil"/>
                    <w:bottom w:val="nil"/>
                    <w:right w:val="nil"/>
                  </w:tcBorders>
                </w:tcPr>
                <w:p w14:paraId="5DB39618" w14:textId="77777777" w:rsidR="0020061B" w:rsidRPr="00AD010F" w:rsidRDefault="0020061B" w:rsidP="00C15C5D">
                  <w:pPr>
                    <w:spacing w:after="0" w:line="240" w:lineRule="auto"/>
                    <w:jc w:val="right"/>
                    <w:rPr>
                      <w:rFonts w:eastAsia="Times New Roman" w:cstheme="minorHAnsi"/>
                      <w:b/>
                      <w:bCs/>
                      <w:color w:val="000000"/>
                      <w:kern w:val="0"/>
                      <w:sz w:val="24"/>
                      <w:szCs w:val="24"/>
                      <w:lang w:eastAsia="hr-HR"/>
                      <w14:ligatures w14:val="none"/>
                    </w:rPr>
                  </w:pPr>
                </w:p>
              </w:tc>
            </w:tr>
          </w:tbl>
          <w:p w14:paraId="7DB9ACCA" w14:textId="00D2EA7A" w:rsidR="001779E2" w:rsidRPr="00274C2C" w:rsidRDefault="001779E2" w:rsidP="00C63F9A">
            <w:pPr>
              <w:spacing w:after="0" w:line="240" w:lineRule="auto"/>
              <w:rPr>
                <w:rFonts w:eastAsia="Times New Roman" w:cstheme="minorHAnsi"/>
                <w:color w:val="000000"/>
                <w:kern w:val="0"/>
                <w:sz w:val="24"/>
                <w:szCs w:val="24"/>
                <w:lang w:eastAsia="hr-HR"/>
                <w14:ligatures w14:val="none"/>
              </w:rPr>
            </w:pPr>
          </w:p>
        </w:tc>
        <w:tc>
          <w:tcPr>
            <w:tcW w:w="607" w:type="dxa"/>
            <w:tcBorders>
              <w:top w:val="nil"/>
              <w:left w:val="nil"/>
              <w:bottom w:val="nil"/>
              <w:right w:val="nil"/>
            </w:tcBorders>
            <w:shd w:val="clear" w:color="auto" w:fill="auto"/>
            <w:noWrap/>
            <w:hideMark/>
          </w:tcPr>
          <w:p w14:paraId="5726CD33" w14:textId="77777777" w:rsidR="001779E2" w:rsidRPr="00274C2C" w:rsidRDefault="001779E2" w:rsidP="00C63F9A">
            <w:pPr>
              <w:spacing w:after="0" w:line="240" w:lineRule="auto"/>
              <w:rPr>
                <w:rFonts w:eastAsia="Times New Roman" w:cstheme="minorHAnsi"/>
                <w:color w:val="000000"/>
                <w:kern w:val="0"/>
                <w:sz w:val="24"/>
                <w:szCs w:val="24"/>
                <w:lang w:eastAsia="hr-HR"/>
                <w14:ligatures w14:val="none"/>
              </w:rPr>
            </w:pPr>
          </w:p>
        </w:tc>
        <w:tc>
          <w:tcPr>
            <w:tcW w:w="3402" w:type="dxa"/>
            <w:gridSpan w:val="2"/>
            <w:tcBorders>
              <w:top w:val="nil"/>
              <w:left w:val="nil"/>
              <w:bottom w:val="nil"/>
              <w:right w:val="nil"/>
            </w:tcBorders>
            <w:shd w:val="clear" w:color="auto" w:fill="auto"/>
            <w:noWrap/>
            <w:vAlign w:val="center"/>
          </w:tcPr>
          <w:p w14:paraId="069AF546" w14:textId="2A843A6D" w:rsidR="001779E2" w:rsidRPr="0020061B" w:rsidRDefault="0020061B" w:rsidP="00C63F9A">
            <w:pPr>
              <w:spacing w:after="0" w:line="240" w:lineRule="auto"/>
              <w:jc w:val="right"/>
              <w:rPr>
                <w:rFonts w:eastAsia="Times New Roman" w:cstheme="minorHAnsi"/>
                <w:b/>
                <w:bCs/>
                <w:color w:val="000000"/>
                <w:kern w:val="0"/>
                <w:sz w:val="24"/>
                <w:szCs w:val="24"/>
                <w:lang w:eastAsia="hr-HR"/>
                <w14:ligatures w14:val="none"/>
              </w:rPr>
            </w:pPr>
            <w:r w:rsidRPr="0020061B">
              <w:rPr>
                <w:rFonts w:eastAsia="Times New Roman" w:cstheme="minorHAnsi"/>
                <w:b/>
                <w:bCs/>
                <w:color w:val="000000"/>
                <w:kern w:val="0"/>
                <w:sz w:val="24"/>
                <w:szCs w:val="24"/>
                <w:lang w:eastAsia="hr-HR"/>
                <w14:ligatures w14:val="none"/>
              </w:rPr>
              <w:t>30.000,00</w:t>
            </w:r>
          </w:p>
        </w:tc>
      </w:tr>
      <w:tr w:rsidR="001779E2" w:rsidRPr="00274C2C" w14:paraId="60A32618" w14:textId="77777777" w:rsidTr="00854E17">
        <w:trPr>
          <w:trHeight w:val="293"/>
        </w:trPr>
        <w:tc>
          <w:tcPr>
            <w:tcW w:w="5205" w:type="dxa"/>
            <w:gridSpan w:val="3"/>
            <w:tcBorders>
              <w:top w:val="nil"/>
              <w:left w:val="nil"/>
              <w:bottom w:val="nil"/>
              <w:right w:val="nil"/>
            </w:tcBorders>
            <w:shd w:val="clear" w:color="auto" w:fill="auto"/>
            <w:noWrap/>
            <w:hideMark/>
          </w:tcPr>
          <w:p w14:paraId="438F96BD" w14:textId="7361D9B5" w:rsidR="001779E2" w:rsidRPr="00274C2C" w:rsidRDefault="001779E2" w:rsidP="00311A9C">
            <w:pPr>
              <w:rPr>
                <w:lang w:eastAsia="hr-HR"/>
              </w:rPr>
            </w:pPr>
          </w:p>
        </w:tc>
        <w:tc>
          <w:tcPr>
            <w:tcW w:w="607" w:type="dxa"/>
            <w:tcBorders>
              <w:top w:val="nil"/>
              <w:left w:val="nil"/>
              <w:bottom w:val="nil"/>
              <w:right w:val="nil"/>
            </w:tcBorders>
            <w:shd w:val="clear" w:color="auto" w:fill="auto"/>
            <w:noWrap/>
            <w:vAlign w:val="center"/>
            <w:hideMark/>
          </w:tcPr>
          <w:p w14:paraId="7696BAC2" w14:textId="77777777" w:rsidR="001779E2" w:rsidRPr="00274C2C" w:rsidRDefault="001779E2" w:rsidP="00C63F9A">
            <w:pPr>
              <w:spacing w:after="0" w:line="240" w:lineRule="auto"/>
              <w:rPr>
                <w:rFonts w:eastAsia="Times New Roman" w:cstheme="minorHAnsi"/>
                <w:color w:val="000000"/>
                <w:kern w:val="0"/>
                <w:sz w:val="24"/>
                <w:szCs w:val="24"/>
                <w:lang w:eastAsia="hr-HR"/>
                <w14:ligatures w14:val="none"/>
              </w:rPr>
            </w:pPr>
          </w:p>
        </w:tc>
        <w:tc>
          <w:tcPr>
            <w:tcW w:w="3402" w:type="dxa"/>
            <w:gridSpan w:val="2"/>
            <w:tcBorders>
              <w:top w:val="nil"/>
              <w:left w:val="nil"/>
              <w:bottom w:val="nil"/>
              <w:right w:val="nil"/>
            </w:tcBorders>
            <w:shd w:val="clear" w:color="auto" w:fill="auto"/>
            <w:noWrap/>
            <w:vAlign w:val="center"/>
          </w:tcPr>
          <w:p w14:paraId="0F879D1D" w14:textId="2DC21FCC" w:rsidR="001779E2" w:rsidRPr="00274C2C" w:rsidRDefault="001779E2" w:rsidP="00C63F9A">
            <w:pPr>
              <w:spacing w:after="0" w:line="240" w:lineRule="auto"/>
              <w:jc w:val="right"/>
              <w:rPr>
                <w:rFonts w:eastAsia="Times New Roman" w:cstheme="minorHAnsi"/>
                <w:color w:val="000000"/>
                <w:kern w:val="0"/>
                <w:sz w:val="24"/>
                <w:szCs w:val="24"/>
                <w:lang w:eastAsia="hr-HR"/>
                <w14:ligatures w14:val="none"/>
              </w:rPr>
            </w:pPr>
          </w:p>
        </w:tc>
      </w:tr>
      <w:tr w:rsidR="001779E2" w:rsidRPr="00274C2C" w14:paraId="37810285" w14:textId="77777777" w:rsidTr="00854E17">
        <w:trPr>
          <w:trHeight w:val="293"/>
        </w:trPr>
        <w:tc>
          <w:tcPr>
            <w:tcW w:w="5205" w:type="dxa"/>
            <w:gridSpan w:val="3"/>
            <w:tcBorders>
              <w:top w:val="nil"/>
              <w:left w:val="nil"/>
              <w:bottom w:val="nil"/>
              <w:right w:val="nil"/>
            </w:tcBorders>
            <w:shd w:val="clear" w:color="auto" w:fill="auto"/>
            <w:noWrap/>
          </w:tcPr>
          <w:tbl>
            <w:tblPr>
              <w:tblpPr w:leftFromText="180" w:rightFromText="180" w:vertAnchor="text" w:tblpY="1"/>
              <w:tblOverlap w:val="never"/>
              <w:tblW w:w="9214" w:type="dxa"/>
              <w:tblLayout w:type="fixed"/>
              <w:tblLook w:val="04A0" w:firstRow="1" w:lastRow="0" w:firstColumn="1" w:lastColumn="0" w:noHBand="0" w:noVBand="1"/>
            </w:tblPr>
            <w:tblGrid>
              <w:gridCol w:w="5812"/>
              <w:gridCol w:w="3402"/>
            </w:tblGrid>
            <w:tr w:rsidR="001779E2" w:rsidRPr="00AD010F" w14:paraId="46E27B81" w14:textId="77777777" w:rsidTr="000045DE">
              <w:trPr>
                <w:trHeight w:val="293"/>
              </w:trPr>
              <w:tc>
                <w:tcPr>
                  <w:tcW w:w="5812" w:type="dxa"/>
                  <w:tcBorders>
                    <w:top w:val="nil"/>
                    <w:left w:val="nil"/>
                    <w:bottom w:val="nil"/>
                    <w:right w:val="nil"/>
                  </w:tcBorders>
                  <w:shd w:val="clear" w:color="auto" w:fill="auto"/>
                  <w:vAlign w:val="center"/>
                </w:tcPr>
                <w:p w14:paraId="145D4E54" w14:textId="77777777" w:rsidR="001779E2" w:rsidRPr="00AD010F" w:rsidRDefault="001779E2" w:rsidP="00C15C5D">
                  <w:pPr>
                    <w:spacing w:after="0" w:line="240" w:lineRule="auto"/>
                    <w:rPr>
                      <w:rFonts w:eastAsia="Times New Roman" w:cstheme="minorHAnsi"/>
                      <w:b/>
                      <w:bCs/>
                      <w:color w:val="000000"/>
                      <w:kern w:val="0"/>
                      <w:sz w:val="24"/>
                      <w:szCs w:val="24"/>
                      <w:lang w:eastAsia="hr-HR"/>
                      <w14:ligatures w14:val="none"/>
                    </w:rPr>
                  </w:pPr>
                  <w:r>
                    <w:rPr>
                      <w:rFonts w:eastAsia="Times New Roman" w:cstheme="minorHAnsi"/>
                      <w:b/>
                      <w:bCs/>
                      <w:color w:val="000000"/>
                      <w:kern w:val="0"/>
                      <w:sz w:val="24"/>
                      <w:szCs w:val="24"/>
                      <w:lang w:eastAsia="hr-HR"/>
                      <w14:ligatures w14:val="none"/>
                    </w:rPr>
                    <w:t>3</w:t>
                  </w:r>
                  <w:r w:rsidRPr="00AD010F">
                    <w:rPr>
                      <w:rFonts w:eastAsia="Times New Roman" w:cstheme="minorHAnsi"/>
                      <w:b/>
                      <w:bCs/>
                      <w:color w:val="000000"/>
                      <w:kern w:val="0"/>
                      <w:sz w:val="24"/>
                      <w:szCs w:val="24"/>
                      <w:lang w:eastAsia="hr-HR"/>
                      <w14:ligatures w14:val="none"/>
                    </w:rPr>
                    <w:t xml:space="preserve">. </w:t>
                  </w:r>
                  <w:r>
                    <w:rPr>
                      <w:rFonts w:eastAsia="Times New Roman" w:cstheme="minorHAnsi"/>
                      <w:b/>
                      <w:bCs/>
                      <w:color w:val="000000"/>
                      <w:kern w:val="0"/>
                      <w:sz w:val="24"/>
                      <w:szCs w:val="24"/>
                      <w:lang w:eastAsia="hr-HR"/>
                      <w14:ligatures w14:val="none"/>
                    </w:rPr>
                    <w:t xml:space="preserve"> Vlastiti izvori</w:t>
                  </w:r>
                </w:p>
              </w:tc>
              <w:tc>
                <w:tcPr>
                  <w:tcW w:w="3402" w:type="dxa"/>
                  <w:tcBorders>
                    <w:top w:val="nil"/>
                    <w:left w:val="nil"/>
                    <w:bottom w:val="nil"/>
                    <w:right w:val="nil"/>
                  </w:tcBorders>
                  <w:shd w:val="clear" w:color="auto" w:fill="auto"/>
                  <w:noWrap/>
                  <w:vAlign w:val="center"/>
                </w:tcPr>
                <w:p w14:paraId="5A92A576" w14:textId="77777777" w:rsidR="001779E2" w:rsidRPr="00AD010F" w:rsidRDefault="001779E2" w:rsidP="00C15C5D">
                  <w:pPr>
                    <w:spacing w:after="0" w:line="240" w:lineRule="auto"/>
                    <w:jc w:val="right"/>
                    <w:rPr>
                      <w:rFonts w:eastAsia="Times New Roman" w:cstheme="minorHAnsi"/>
                      <w:b/>
                      <w:bCs/>
                      <w:color w:val="000000"/>
                      <w:kern w:val="0"/>
                      <w:sz w:val="24"/>
                      <w:szCs w:val="24"/>
                      <w:lang w:eastAsia="hr-HR"/>
                      <w14:ligatures w14:val="none"/>
                    </w:rPr>
                  </w:pPr>
                </w:p>
              </w:tc>
            </w:tr>
            <w:tr w:rsidR="001779E2" w:rsidRPr="00AD010F" w14:paraId="43058914" w14:textId="77777777" w:rsidTr="000045DE">
              <w:trPr>
                <w:trHeight w:val="293"/>
              </w:trPr>
              <w:tc>
                <w:tcPr>
                  <w:tcW w:w="5812" w:type="dxa"/>
                  <w:tcBorders>
                    <w:top w:val="nil"/>
                    <w:left w:val="nil"/>
                    <w:bottom w:val="nil"/>
                    <w:right w:val="nil"/>
                  </w:tcBorders>
                  <w:shd w:val="clear" w:color="auto" w:fill="auto"/>
                  <w:vAlign w:val="center"/>
                  <w:hideMark/>
                </w:tcPr>
                <w:p w14:paraId="79A8E352" w14:textId="77777777" w:rsidR="001779E2" w:rsidRPr="00AD010F" w:rsidRDefault="001779E2" w:rsidP="00C15C5D">
                  <w:pPr>
                    <w:spacing w:after="0" w:line="240" w:lineRule="auto"/>
                    <w:rPr>
                      <w:rFonts w:eastAsia="Times New Roman" w:cstheme="minorHAnsi"/>
                      <w:color w:val="000000"/>
                      <w:kern w:val="0"/>
                      <w:sz w:val="24"/>
                      <w:szCs w:val="24"/>
                      <w:lang w:eastAsia="hr-HR"/>
                      <w14:ligatures w14:val="none"/>
                    </w:rPr>
                  </w:pPr>
                  <w:r w:rsidRPr="00AD010F">
                    <w:rPr>
                      <w:rFonts w:eastAsia="Times New Roman" w:cstheme="minorHAnsi"/>
                      <w:color w:val="000000"/>
                      <w:kern w:val="0"/>
                      <w:sz w:val="24"/>
                      <w:szCs w:val="24"/>
                      <w:lang w:eastAsia="hr-HR"/>
                      <w14:ligatures w14:val="none"/>
                    </w:rPr>
                    <w:t xml:space="preserve">Izvor </w:t>
                  </w:r>
                  <w:r>
                    <w:rPr>
                      <w:rFonts w:eastAsia="Times New Roman" w:cstheme="minorHAnsi"/>
                      <w:color w:val="000000"/>
                      <w:kern w:val="0"/>
                      <w:sz w:val="24"/>
                      <w:szCs w:val="24"/>
                      <w:lang w:eastAsia="hr-HR"/>
                      <w14:ligatures w14:val="none"/>
                    </w:rPr>
                    <w:t>9</w:t>
                  </w:r>
                  <w:r w:rsidRPr="00AD010F">
                    <w:rPr>
                      <w:rFonts w:eastAsia="Times New Roman" w:cstheme="minorHAnsi"/>
                      <w:color w:val="000000"/>
                      <w:kern w:val="0"/>
                      <w:sz w:val="24"/>
                      <w:szCs w:val="24"/>
                      <w:lang w:eastAsia="hr-HR"/>
                      <w14:ligatures w14:val="none"/>
                    </w:rPr>
                    <w:t>.</w:t>
                  </w:r>
                  <w:r>
                    <w:rPr>
                      <w:rFonts w:eastAsia="Times New Roman" w:cstheme="minorHAnsi"/>
                      <w:color w:val="000000"/>
                      <w:kern w:val="0"/>
                      <w:sz w:val="24"/>
                      <w:szCs w:val="24"/>
                      <w:lang w:eastAsia="hr-HR"/>
                      <w14:ligatures w14:val="none"/>
                    </w:rPr>
                    <w:t>9</w:t>
                  </w:r>
                  <w:r w:rsidRPr="00AD010F">
                    <w:rPr>
                      <w:rFonts w:eastAsia="Times New Roman" w:cstheme="minorHAnsi"/>
                      <w:color w:val="000000"/>
                      <w:kern w:val="0"/>
                      <w:sz w:val="24"/>
                      <w:szCs w:val="24"/>
                      <w:lang w:eastAsia="hr-HR"/>
                      <w14:ligatures w14:val="none"/>
                    </w:rPr>
                    <w:t xml:space="preserve">. </w:t>
                  </w:r>
                  <w:r>
                    <w:rPr>
                      <w:rFonts w:eastAsia="Times New Roman" w:cstheme="minorHAnsi"/>
                      <w:color w:val="000000"/>
                      <w:kern w:val="0"/>
                      <w:sz w:val="24"/>
                      <w:szCs w:val="24"/>
                      <w:lang w:eastAsia="hr-HR"/>
                      <w14:ligatures w14:val="none"/>
                    </w:rPr>
                    <w:t xml:space="preserve">Preneseni višak                                                                                                                        </w:t>
                  </w:r>
                </w:p>
              </w:tc>
              <w:tc>
                <w:tcPr>
                  <w:tcW w:w="3402" w:type="dxa"/>
                  <w:tcBorders>
                    <w:top w:val="nil"/>
                    <w:left w:val="nil"/>
                    <w:bottom w:val="nil"/>
                    <w:right w:val="nil"/>
                  </w:tcBorders>
                  <w:shd w:val="clear" w:color="auto" w:fill="auto"/>
                  <w:noWrap/>
                  <w:vAlign w:val="center"/>
                </w:tcPr>
                <w:p w14:paraId="5F25AA5D" w14:textId="77777777" w:rsidR="001779E2" w:rsidRPr="00AD010F" w:rsidRDefault="001779E2" w:rsidP="00C15C5D">
                  <w:pPr>
                    <w:spacing w:after="0" w:line="240" w:lineRule="auto"/>
                    <w:jc w:val="right"/>
                    <w:rPr>
                      <w:rFonts w:eastAsia="Times New Roman" w:cstheme="minorHAnsi"/>
                      <w:b/>
                      <w:bCs/>
                      <w:color w:val="000000"/>
                      <w:kern w:val="0"/>
                      <w:sz w:val="24"/>
                      <w:szCs w:val="24"/>
                      <w:lang w:eastAsia="hr-HR"/>
                      <w14:ligatures w14:val="none"/>
                    </w:rPr>
                  </w:pPr>
                  <w:r>
                    <w:rPr>
                      <w:rFonts w:eastAsia="Times New Roman" w:cstheme="minorHAnsi"/>
                      <w:color w:val="000000"/>
                      <w:kern w:val="0"/>
                      <w:sz w:val="24"/>
                      <w:szCs w:val="24"/>
                      <w:lang w:eastAsia="hr-HR"/>
                      <w14:ligatures w14:val="none"/>
                    </w:rPr>
                    <w:t>52.590,60</w:t>
                  </w:r>
                </w:p>
              </w:tc>
            </w:tr>
          </w:tbl>
          <w:p w14:paraId="3B120E9F" w14:textId="77777777" w:rsidR="001779E2" w:rsidRDefault="001779E2" w:rsidP="00C15C5D">
            <w:pPr>
              <w:rPr>
                <w:lang w:eastAsia="hr-HR"/>
              </w:rPr>
            </w:pPr>
          </w:p>
        </w:tc>
        <w:tc>
          <w:tcPr>
            <w:tcW w:w="607" w:type="dxa"/>
            <w:tcBorders>
              <w:top w:val="nil"/>
              <w:left w:val="nil"/>
              <w:bottom w:val="nil"/>
              <w:right w:val="nil"/>
            </w:tcBorders>
            <w:shd w:val="clear" w:color="auto" w:fill="auto"/>
            <w:noWrap/>
            <w:vAlign w:val="center"/>
          </w:tcPr>
          <w:p w14:paraId="3EC7BCEF" w14:textId="77777777" w:rsidR="001779E2" w:rsidRPr="00274C2C" w:rsidRDefault="001779E2" w:rsidP="00C15C5D">
            <w:pPr>
              <w:spacing w:after="0" w:line="240" w:lineRule="auto"/>
              <w:rPr>
                <w:rFonts w:eastAsia="Times New Roman" w:cstheme="minorHAnsi"/>
                <w:color w:val="000000"/>
                <w:kern w:val="0"/>
                <w:sz w:val="24"/>
                <w:szCs w:val="24"/>
                <w:lang w:eastAsia="hr-HR"/>
                <w14:ligatures w14:val="none"/>
              </w:rPr>
            </w:pPr>
          </w:p>
        </w:tc>
        <w:tc>
          <w:tcPr>
            <w:tcW w:w="3402" w:type="dxa"/>
            <w:gridSpan w:val="2"/>
            <w:tcBorders>
              <w:top w:val="nil"/>
              <w:left w:val="nil"/>
              <w:bottom w:val="nil"/>
              <w:right w:val="nil"/>
            </w:tcBorders>
            <w:shd w:val="clear" w:color="auto" w:fill="auto"/>
            <w:noWrap/>
          </w:tcPr>
          <w:p w14:paraId="0FA7E821" w14:textId="06E7B84F" w:rsidR="001779E2" w:rsidRPr="0020061B" w:rsidRDefault="0020061B" w:rsidP="00C15C5D">
            <w:pPr>
              <w:spacing w:after="0" w:line="240" w:lineRule="auto"/>
              <w:jc w:val="right"/>
              <w:rPr>
                <w:rFonts w:eastAsia="Times New Roman" w:cstheme="minorHAnsi"/>
                <w:b/>
                <w:bCs/>
                <w:color w:val="000000"/>
                <w:kern w:val="0"/>
                <w:sz w:val="24"/>
                <w:szCs w:val="24"/>
                <w:lang w:eastAsia="hr-HR"/>
                <w14:ligatures w14:val="none"/>
              </w:rPr>
            </w:pPr>
            <w:r w:rsidRPr="0020061B">
              <w:rPr>
                <w:rFonts w:eastAsia="Times New Roman" w:cstheme="minorHAnsi"/>
                <w:b/>
                <w:bCs/>
                <w:color w:val="000000"/>
                <w:kern w:val="0"/>
                <w:sz w:val="24"/>
                <w:szCs w:val="24"/>
                <w:lang w:eastAsia="hr-HR"/>
                <w14:ligatures w14:val="none"/>
              </w:rPr>
              <w:t>5.791.048,91</w:t>
            </w:r>
          </w:p>
        </w:tc>
      </w:tr>
      <w:tr w:rsidR="001779E2" w:rsidRPr="00274C2C" w14:paraId="40F28764" w14:textId="77777777" w:rsidTr="00084024">
        <w:trPr>
          <w:trHeight w:val="293"/>
        </w:trPr>
        <w:tc>
          <w:tcPr>
            <w:tcW w:w="5205" w:type="dxa"/>
            <w:gridSpan w:val="3"/>
            <w:tcBorders>
              <w:top w:val="nil"/>
              <w:left w:val="nil"/>
              <w:bottom w:val="nil"/>
              <w:right w:val="nil"/>
            </w:tcBorders>
            <w:shd w:val="clear" w:color="auto" w:fill="auto"/>
            <w:noWrap/>
            <w:vAlign w:val="center"/>
          </w:tcPr>
          <w:p w14:paraId="36DED451" w14:textId="77777777" w:rsidR="001779E2" w:rsidRDefault="001779E2" w:rsidP="00C15C5D">
            <w:pPr>
              <w:spacing w:after="0" w:line="240" w:lineRule="auto"/>
              <w:rPr>
                <w:rFonts w:eastAsia="Times New Roman" w:cstheme="minorHAnsi"/>
                <w:b/>
                <w:bCs/>
                <w:color w:val="000000"/>
                <w:kern w:val="0"/>
                <w:sz w:val="24"/>
                <w:szCs w:val="24"/>
                <w:lang w:eastAsia="hr-HR"/>
                <w14:ligatures w14:val="none"/>
              </w:rPr>
            </w:pPr>
          </w:p>
        </w:tc>
        <w:tc>
          <w:tcPr>
            <w:tcW w:w="607" w:type="dxa"/>
            <w:tcBorders>
              <w:top w:val="nil"/>
              <w:left w:val="nil"/>
              <w:bottom w:val="nil"/>
              <w:right w:val="nil"/>
            </w:tcBorders>
            <w:shd w:val="clear" w:color="auto" w:fill="auto"/>
            <w:noWrap/>
            <w:vAlign w:val="center"/>
          </w:tcPr>
          <w:p w14:paraId="1D8406A9" w14:textId="77777777" w:rsidR="001779E2" w:rsidRPr="00274C2C" w:rsidRDefault="001779E2" w:rsidP="00C15C5D">
            <w:pPr>
              <w:spacing w:after="0" w:line="240" w:lineRule="auto"/>
              <w:rPr>
                <w:rFonts w:eastAsia="Times New Roman" w:cstheme="minorHAnsi"/>
                <w:color w:val="000000"/>
                <w:kern w:val="0"/>
                <w:sz w:val="24"/>
                <w:szCs w:val="24"/>
                <w:lang w:eastAsia="hr-HR"/>
                <w14:ligatures w14:val="none"/>
              </w:rPr>
            </w:pPr>
          </w:p>
        </w:tc>
        <w:tc>
          <w:tcPr>
            <w:tcW w:w="3402" w:type="dxa"/>
            <w:gridSpan w:val="2"/>
            <w:tcBorders>
              <w:top w:val="nil"/>
              <w:left w:val="nil"/>
              <w:bottom w:val="nil"/>
              <w:right w:val="nil"/>
            </w:tcBorders>
            <w:shd w:val="clear" w:color="auto" w:fill="auto"/>
            <w:noWrap/>
          </w:tcPr>
          <w:p w14:paraId="6D005610" w14:textId="77777777" w:rsidR="001779E2" w:rsidRPr="006E0735" w:rsidRDefault="001779E2" w:rsidP="00C15C5D">
            <w:pPr>
              <w:spacing w:after="0" w:line="240" w:lineRule="auto"/>
              <w:jc w:val="right"/>
              <w:rPr>
                <w:rFonts w:eastAsia="Times New Roman" w:cstheme="minorHAnsi"/>
                <w:b/>
                <w:bCs/>
                <w:color w:val="000000"/>
                <w:kern w:val="0"/>
                <w:sz w:val="24"/>
                <w:szCs w:val="24"/>
                <w:lang w:eastAsia="hr-HR"/>
                <w14:ligatures w14:val="none"/>
              </w:rPr>
            </w:pPr>
          </w:p>
        </w:tc>
      </w:tr>
    </w:tbl>
    <w:p w14:paraId="6991CD9D" w14:textId="37782E07" w:rsidR="00A97BA3" w:rsidRPr="005B3481" w:rsidRDefault="00961343" w:rsidP="00A97BA3">
      <w:pPr>
        <w:pStyle w:val="Bezproreda"/>
        <w:rPr>
          <w:sz w:val="24"/>
          <w:szCs w:val="24"/>
          <w:lang w:eastAsia="hr-HR"/>
        </w:rPr>
      </w:pPr>
      <w:r w:rsidRPr="005B3481">
        <w:rPr>
          <w:sz w:val="24"/>
          <w:szCs w:val="24"/>
          <w:lang w:eastAsia="hr-HR"/>
        </w:rPr>
        <w:t xml:space="preserve">   </w:t>
      </w:r>
      <w:r w:rsidR="00A97BA3" w:rsidRPr="005B3481">
        <w:rPr>
          <w:sz w:val="24"/>
          <w:szCs w:val="24"/>
          <w:lang w:eastAsia="hr-HR"/>
        </w:rPr>
        <w:t xml:space="preserve">Grafički prikaz prihoda proračuna koji slijedi prikazuje udjele pojedinih grupa prihoda kao što su prihodi </w:t>
      </w:r>
      <w:r w:rsidR="00311A9C" w:rsidRPr="005B3481">
        <w:rPr>
          <w:sz w:val="24"/>
          <w:szCs w:val="24"/>
          <w:lang w:eastAsia="hr-HR"/>
        </w:rPr>
        <w:t>poslovanja</w:t>
      </w:r>
      <w:r w:rsidR="00A97BA3" w:rsidRPr="005B3481">
        <w:rPr>
          <w:sz w:val="24"/>
          <w:szCs w:val="24"/>
          <w:lang w:eastAsia="hr-HR"/>
        </w:rPr>
        <w:t xml:space="preserve"> (porezi i komunalne naknade, zakup, koncesije i pomoći), prihodi od zaduživanja</w:t>
      </w:r>
      <w:r w:rsidR="00311A9C" w:rsidRPr="005B3481">
        <w:rPr>
          <w:sz w:val="24"/>
          <w:szCs w:val="24"/>
          <w:lang w:eastAsia="hr-HR"/>
        </w:rPr>
        <w:t>,</w:t>
      </w:r>
      <w:r w:rsidR="00A97BA3" w:rsidRPr="005B3481">
        <w:rPr>
          <w:sz w:val="24"/>
          <w:szCs w:val="24"/>
          <w:lang w:eastAsia="hr-HR"/>
        </w:rPr>
        <w:t xml:space="preserve"> prihodi od prodaje imovine</w:t>
      </w:r>
      <w:r w:rsidR="00311A9C" w:rsidRPr="005B3481">
        <w:rPr>
          <w:sz w:val="24"/>
          <w:szCs w:val="24"/>
          <w:lang w:eastAsia="hr-HR"/>
        </w:rPr>
        <w:t xml:space="preserve"> i vlastiti prihodi</w:t>
      </w:r>
      <w:r w:rsidR="00A97BA3" w:rsidRPr="005B3481">
        <w:rPr>
          <w:sz w:val="24"/>
          <w:szCs w:val="24"/>
          <w:lang w:eastAsia="hr-HR"/>
        </w:rPr>
        <w:t>:</w:t>
      </w:r>
    </w:p>
    <w:p w14:paraId="2B7E684E" w14:textId="14F48583" w:rsidR="007227AD" w:rsidRDefault="00961343" w:rsidP="006063D7">
      <w:pPr>
        <w:shd w:val="clear" w:color="auto" w:fill="FFFFFF"/>
        <w:spacing w:after="100" w:afterAutospacing="1" w:line="240" w:lineRule="auto"/>
        <w:rPr>
          <w:noProof/>
        </w:rPr>
      </w:pPr>
      <w:r w:rsidRPr="005B3481">
        <w:rPr>
          <w:rFonts w:eastAsia="Times New Roman" w:cstheme="minorHAnsi"/>
          <w:color w:val="383838"/>
          <w:kern w:val="0"/>
          <w:sz w:val="24"/>
          <w:szCs w:val="24"/>
          <w:lang w:eastAsia="hr-HR"/>
          <w14:ligatures w14:val="none"/>
        </w:rPr>
        <w:t xml:space="preserve">   </w:t>
      </w:r>
      <w:r w:rsidR="004315A5">
        <w:rPr>
          <w:noProof/>
        </w:rPr>
        <w:drawing>
          <wp:inline distT="0" distB="0" distL="0" distR="0" wp14:anchorId="66A73167" wp14:editId="7AB0DAFD">
            <wp:extent cx="5759450" cy="4336415"/>
            <wp:effectExtent l="0" t="0" r="0" b="6985"/>
            <wp:docPr id="1000349772" name="Slika 1" descr="Slika na kojoj se prikazuje tekst, snimka zaslona, dijagram, Fon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49772" name="Slika 1" descr="Slika na kojoj se prikazuje tekst, snimka zaslona, dijagram, Font&#10;&#10;Opis je automatski generiran"/>
                    <pic:cNvPicPr/>
                  </pic:nvPicPr>
                  <pic:blipFill>
                    <a:blip r:embed="rId6"/>
                    <a:stretch>
                      <a:fillRect/>
                    </a:stretch>
                  </pic:blipFill>
                  <pic:spPr>
                    <a:xfrm>
                      <a:off x="0" y="0"/>
                      <a:ext cx="5759450" cy="4336415"/>
                    </a:xfrm>
                    <a:prstGeom prst="rect">
                      <a:avLst/>
                    </a:prstGeom>
                  </pic:spPr>
                </pic:pic>
              </a:graphicData>
            </a:graphic>
          </wp:inline>
        </w:drawing>
      </w:r>
    </w:p>
    <w:p w14:paraId="4C993537" w14:textId="77777777" w:rsidR="00B419D2" w:rsidRDefault="00D10C31" w:rsidP="006063D7">
      <w:pPr>
        <w:shd w:val="clear" w:color="auto" w:fill="FFFFFF"/>
        <w:spacing w:after="100" w:afterAutospacing="1" w:line="240" w:lineRule="auto"/>
        <w:rPr>
          <w:rFonts w:eastAsia="Times New Roman" w:cstheme="minorHAnsi"/>
          <w:color w:val="383838"/>
          <w:kern w:val="0"/>
          <w:sz w:val="24"/>
          <w:szCs w:val="24"/>
          <w:lang w:eastAsia="hr-HR"/>
          <w14:ligatures w14:val="none"/>
        </w:rPr>
      </w:pPr>
      <w:r>
        <w:rPr>
          <w:rFonts w:eastAsia="Times New Roman" w:cstheme="minorHAnsi"/>
          <w:color w:val="383838"/>
          <w:kern w:val="0"/>
          <w:sz w:val="24"/>
          <w:szCs w:val="24"/>
          <w:lang w:eastAsia="hr-HR"/>
          <w14:ligatures w14:val="none"/>
        </w:rPr>
        <w:t>Namjensko korištenje prihoda</w:t>
      </w:r>
    </w:p>
    <w:p w14:paraId="50231758" w14:textId="6D435ED0" w:rsidR="00B419D2" w:rsidRDefault="00471B29" w:rsidP="00B1626D">
      <w:pPr>
        <w:pStyle w:val="Bezproreda"/>
        <w:rPr>
          <w:lang w:eastAsia="hr-HR"/>
        </w:rPr>
      </w:pPr>
      <w:r w:rsidRPr="00274C2C">
        <w:rPr>
          <w:lang w:eastAsia="hr-HR"/>
        </w:rPr>
        <w:t>Porezni prihodi uplaćeni u proračun mogu se koristiti za sve namjene</w:t>
      </w:r>
      <w:r w:rsidR="0098185A" w:rsidRPr="00274C2C">
        <w:rPr>
          <w:lang w:eastAsia="hr-HR"/>
        </w:rPr>
        <w:t xml:space="preserve">. </w:t>
      </w:r>
    </w:p>
    <w:p w14:paraId="7EE3989D" w14:textId="5E828487" w:rsidR="001D35DE" w:rsidRPr="00274C2C" w:rsidRDefault="0098185A" w:rsidP="006063D7">
      <w:pPr>
        <w:shd w:val="clear" w:color="auto" w:fill="FFFFFF"/>
        <w:spacing w:after="100" w:afterAutospacing="1" w:line="240" w:lineRule="auto"/>
        <w:rPr>
          <w:rFonts w:eastAsia="Times New Roman" w:cstheme="minorHAnsi"/>
          <w:color w:val="383838"/>
          <w:kern w:val="0"/>
          <w:sz w:val="24"/>
          <w:szCs w:val="24"/>
          <w:lang w:eastAsia="hr-HR"/>
          <w14:ligatures w14:val="none"/>
        </w:rPr>
      </w:pPr>
      <w:r w:rsidRPr="00274C2C">
        <w:rPr>
          <w:rFonts w:eastAsia="Times New Roman" w:cstheme="minorHAnsi"/>
          <w:color w:val="383838"/>
          <w:kern w:val="0"/>
          <w:sz w:val="24"/>
          <w:szCs w:val="24"/>
          <w:lang w:eastAsia="hr-HR"/>
          <w14:ligatures w14:val="none"/>
        </w:rPr>
        <w:t>Također i prihodi od naplate parkirnih mjesta i štandova na gradskim javnim površinama, prihodi od naplate ulaznica za tvrđavu Mirabela i slični prihodi.</w:t>
      </w:r>
    </w:p>
    <w:p w14:paraId="7041E3D2" w14:textId="0179EAC9" w:rsidR="0098185A" w:rsidRDefault="0098185A" w:rsidP="006063D7">
      <w:pPr>
        <w:shd w:val="clear" w:color="auto" w:fill="FFFFFF"/>
        <w:spacing w:after="100" w:afterAutospacing="1" w:line="240" w:lineRule="auto"/>
        <w:rPr>
          <w:rFonts w:eastAsia="Times New Roman" w:cstheme="minorHAnsi"/>
          <w:color w:val="383838"/>
          <w:kern w:val="0"/>
          <w:sz w:val="24"/>
          <w:szCs w:val="24"/>
          <w:lang w:eastAsia="hr-HR"/>
          <w14:ligatures w14:val="none"/>
        </w:rPr>
      </w:pPr>
      <w:r w:rsidRPr="00274C2C">
        <w:rPr>
          <w:rFonts w:eastAsia="Times New Roman" w:cstheme="minorHAnsi"/>
          <w:color w:val="383838"/>
          <w:kern w:val="0"/>
          <w:sz w:val="24"/>
          <w:szCs w:val="24"/>
          <w:lang w:eastAsia="hr-HR"/>
          <w14:ligatures w14:val="none"/>
        </w:rPr>
        <w:t xml:space="preserve">S druge strane, proračunski prihodi koji se naplaćuju po posebnim propisima, mogu se koristiti isključivo za namjene utvrđene propisom na temelju kojeg se ubiru. Tu su najznačajniji prihodi koji se ubiru na temelju Zakona o komunalnom gospodarstvu, </w:t>
      </w:r>
      <w:r w:rsidR="00C003C3" w:rsidRPr="00274C2C">
        <w:rPr>
          <w:rFonts w:eastAsia="Times New Roman" w:cstheme="minorHAnsi"/>
          <w:color w:val="383838"/>
          <w:kern w:val="0"/>
          <w:sz w:val="24"/>
          <w:szCs w:val="24"/>
          <w:lang w:eastAsia="hr-HR"/>
          <w14:ligatures w14:val="none"/>
        </w:rPr>
        <w:t xml:space="preserve">kao što je </w:t>
      </w:r>
      <w:r w:rsidRPr="00274C2C">
        <w:rPr>
          <w:rFonts w:eastAsia="Times New Roman" w:cstheme="minorHAnsi"/>
          <w:color w:val="383838"/>
          <w:kern w:val="0"/>
          <w:sz w:val="24"/>
          <w:szCs w:val="24"/>
          <w:lang w:eastAsia="hr-HR"/>
          <w14:ligatures w14:val="none"/>
        </w:rPr>
        <w:t xml:space="preserve">komunalni doprinos i komunalna naknada. Njihova </w:t>
      </w:r>
      <w:r w:rsidR="00C003C3" w:rsidRPr="00274C2C">
        <w:rPr>
          <w:rFonts w:eastAsia="Times New Roman" w:cstheme="minorHAnsi"/>
          <w:color w:val="383838"/>
          <w:kern w:val="0"/>
          <w:sz w:val="24"/>
          <w:szCs w:val="24"/>
          <w:lang w:eastAsia="hr-HR"/>
          <w14:ligatures w14:val="none"/>
        </w:rPr>
        <w:t>namjena</w:t>
      </w:r>
      <w:r w:rsidRPr="00274C2C">
        <w:rPr>
          <w:rFonts w:eastAsia="Times New Roman" w:cstheme="minorHAnsi"/>
          <w:color w:val="383838"/>
          <w:kern w:val="0"/>
          <w:sz w:val="24"/>
          <w:szCs w:val="24"/>
          <w:lang w:eastAsia="hr-HR"/>
          <w14:ligatures w14:val="none"/>
        </w:rPr>
        <w:t xml:space="preserve"> je financiranje gradnje komunalnih objekata kao što su ceste, groblja, javna rasvjeta i odvodnja otpadnih voda.</w:t>
      </w:r>
    </w:p>
    <w:p w14:paraId="635871CE" w14:textId="6567F343" w:rsidR="00156E06" w:rsidRDefault="00156E06" w:rsidP="00EA4E1B">
      <w:pPr>
        <w:pStyle w:val="Bezproreda"/>
      </w:pPr>
      <w:r>
        <w:t>Komunalni doprinos se plaća za korištenje komunalne infrastrukture na području cijele jedinice lokalne samouprave i položajne pogodnosti građevinskog zemljišta u naselju prilikom građenja ili ozakonjenja građevine</w:t>
      </w:r>
      <w:r w:rsidR="00EA4E1B">
        <w:t>.</w:t>
      </w:r>
    </w:p>
    <w:p w14:paraId="5312D329" w14:textId="0AA930F6" w:rsidR="00156E06" w:rsidRDefault="00156E06" w:rsidP="00156E06">
      <w:pPr>
        <w:pStyle w:val="StandardWeb"/>
        <w:spacing w:before="0" w:beforeAutospacing="0" w:after="135" w:afterAutospacing="0"/>
        <w:rPr>
          <w:rFonts w:ascii="Open Sans" w:hAnsi="Open Sans" w:cs="Open Sans"/>
          <w:color w:val="414145"/>
          <w:sz w:val="21"/>
          <w:szCs w:val="21"/>
        </w:rPr>
      </w:pPr>
      <w:r>
        <w:rPr>
          <w:rFonts w:ascii="Open Sans" w:hAnsi="Open Sans" w:cs="Open Sans"/>
          <w:color w:val="414145"/>
          <w:sz w:val="21"/>
          <w:szCs w:val="21"/>
        </w:rPr>
        <w:t>Komunalni doprinos je prihod proračuna jedinice lokalne samouprave koji se koristi samo za financiranje građenja i održavanja komunalne infrastrukture.</w:t>
      </w:r>
    </w:p>
    <w:p w14:paraId="412A9CE7" w14:textId="77777777" w:rsidR="00EA4E1B" w:rsidRDefault="0098185A" w:rsidP="00EA4E1B">
      <w:pPr>
        <w:pStyle w:val="Bezproreda"/>
        <w:rPr>
          <w:lang w:eastAsia="hr-HR"/>
        </w:rPr>
      </w:pPr>
      <w:r w:rsidRPr="00274C2C">
        <w:rPr>
          <w:lang w:eastAsia="hr-HR"/>
        </w:rPr>
        <w:lastRenderedPageBreak/>
        <w:t xml:space="preserve">Komunalna naknada </w:t>
      </w:r>
      <w:r w:rsidR="00EA4E1B">
        <w:rPr>
          <w:lang w:eastAsia="hr-HR"/>
        </w:rPr>
        <w:t>je prihod gradskog proračuna te</w:t>
      </w:r>
      <w:r w:rsidRPr="00274C2C">
        <w:rPr>
          <w:lang w:eastAsia="hr-HR"/>
        </w:rPr>
        <w:t xml:space="preserve"> služi za financiranje </w:t>
      </w:r>
      <w:r w:rsidR="00EA4E1B">
        <w:rPr>
          <w:lang w:eastAsia="hr-HR"/>
        </w:rPr>
        <w:t>troškova građenja i održavanja komunalne infrastrukture</w:t>
      </w:r>
      <w:r w:rsidRPr="00274C2C">
        <w:rPr>
          <w:lang w:eastAsia="hr-HR"/>
        </w:rPr>
        <w:t xml:space="preserve">, </w:t>
      </w:r>
      <w:r w:rsidR="00EA4E1B">
        <w:rPr>
          <w:lang w:eastAsia="hr-HR"/>
        </w:rPr>
        <w:t xml:space="preserve">te raznih komunalnih usluga </w:t>
      </w:r>
      <w:r w:rsidRPr="00274C2C">
        <w:rPr>
          <w:lang w:eastAsia="hr-HR"/>
        </w:rPr>
        <w:t>kao što su plaćanje električne energije za javnu rasvjetu, pometanje gradskih ulica i zbrinjavanje otpada</w:t>
      </w:r>
      <w:r w:rsidR="00EA4E1B">
        <w:rPr>
          <w:lang w:eastAsia="hr-HR"/>
        </w:rPr>
        <w:t xml:space="preserve">. </w:t>
      </w:r>
    </w:p>
    <w:p w14:paraId="43F7FCC7" w14:textId="1BA0589C" w:rsidR="00156E06" w:rsidRDefault="00EA4E1B" w:rsidP="006063D7">
      <w:pPr>
        <w:shd w:val="clear" w:color="auto" w:fill="FFFFFF"/>
        <w:spacing w:after="100" w:afterAutospacing="1" w:line="240" w:lineRule="auto"/>
        <w:rPr>
          <w:rFonts w:eastAsia="Times New Roman" w:cstheme="minorHAnsi"/>
          <w:color w:val="383838"/>
          <w:kern w:val="0"/>
          <w:sz w:val="24"/>
          <w:szCs w:val="24"/>
          <w:lang w:eastAsia="hr-HR"/>
          <w14:ligatures w14:val="none"/>
        </w:rPr>
      </w:pPr>
      <w:r>
        <w:rPr>
          <w:rFonts w:eastAsia="Times New Roman" w:cstheme="minorHAnsi"/>
          <w:color w:val="383838"/>
          <w:kern w:val="0"/>
          <w:sz w:val="24"/>
          <w:szCs w:val="24"/>
          <w:lang w:eastAsia="hr-HR"/>
          <w14:ligatures w14:val="none"/>
        </w:rPr>
        <w:t>M</w:t>
      </w:r>
      <w:r w:rsidR="00156E06">
        <w:rPr>
          <w:rFonts w:ascii="Open Sans" w:hAnsi="Open Sans" w:cs="Open Sans"/>
          <w:color w:val="414145"/>
          <w:sz w:val="21"/>
          <w:szCs w:val="21"/>
        </w:rPr>
        <w:t xml:space="preserve">ože se na temelju odluke </w:t>
      </w:r>
      <w:r>
        <w:rPr>
          <w:rFonts w:ascii="Open Sans" w:hAnsi="Open Sans" w:cs="Open Sans"/>
          <w:color w:val="414145"/>
          <w:sz w:val="21"/>
          <w:szCs w:val="21"/>
        </w:rPr>
        <w:t xml:space="preserve">Gradskog vijeća </w:t>
      </w:r>
      <w:r w:rsidR="00156E06">
        <w:rPr>
          <w:rFonts w:ascii="Open Sans" w:hAnsi="Open Sans" w:cs="Open Sans"/>
          <w:color w:val="414145"/>
          <w:sz w:val="21"/>
          <w:szCs w:val="21"/>
        </w:rPr>
        <w:t>koristiti i za financiranje građenja i održavanja objekata predškolskog, školskog, zdravstvenog i socijalnog sadržaja, javnih građevina sportske i kulturne namjene te poboljšanja energetske učinkovitosti zgrada u vlasništvu jedinice lokalne samouprave, ako se time ne dovodi u pitanje mogućnost održavanja i građenja komunalne infrastrukture.</w:t>
      </w:r>
    </w:p>
    <w:p w14:paraId="5535C706" w14:textId="586E0C12" w:rsidR="0098185A" w:rsidRPr="00274C2C" w:rsidRDefault="0098185A" w:rsidP="006063D7">
      <w:pPr>
        <w:shd w:val="clear" w:color="auto" w:fill="FFFFFF"/>
        <w:spacing w:after="100" w:afterAutospacing="1" w:line="240" w:lineRule="auto"/>
        <w:rPr>
          <w:rFonts w:eastAsia="Times New Roman" w:cstheme="minorHAnsi"/>
          <w:color w:val="383838"/>
          <w:kern w:val="0"/>
          <w:sz w:val="24"/>
          <w:szCs w:val="24"/>
          <w:lang w:eastAsia="hr-HR"/>
          <w14:ligatures w14:val="none"/>
        </w:rPr>
      </w:pPr>
      <w:r w:rsidRPr="00274C2C">
        <w:rPr>
          <w:rFonts w:eastAsia="Times New Roman" w:cstheme="minorHAnsi"/>
          <w:color w:val="383838"/>
          <w:kern w:val="0"/>
          <w:sz w:val="24"/>
          <w:szCs w:val="24"/>
          <w:lang w:eastAsia="hr-HR"/>
          <w14:ligatures w14:val="none"/>
        </w:rPr>
        <w:t xml:space="preserve">Prihod od prodaje </w:t>
      </w:r>
      <w:r w:rsidR="00D84B52" w:rsidRPr="00274C2C">
        <w:rPr>
          <w:rFonts w:eastAsia="Times New Roman" w:cstheme="minorHAnsi"/>
          <w:color w:val="383838"/>
          <w:kern w:val="0"/>
          <w:sz w:val="24"/>
          <w:szCs w:val="24"/>
          <w:lang w:eastAsia="hr-HR"/>
          <w14:ligatures w14:val="none"/>
        </w:rPr>
        <w:t>gradske imovine namijenjen je nabavci nove imovine a uplate donacija i pomoći koriste se u skladu sa ugovorenom namjenom.</w:t>
      </w:r>
    </w:p>
    <w:p w14:paraId="51416EAA" w14:textId="2932F3DD" w:rsidR="002E1F22" w:rsidRDefault="00C003C3" w:rsidP="00C003C3">
      <w:pPr>
        <w:shd w:val="clear" w:color="auto" w:fill="FFFFFF"/>
        <w:spacing w:after="100" w:afterAutospacing="1" w:line="240" w:lineRule="auto"/>
        <w:rPr>
          <w:rFonts w:eastAsia="Times New Roman" w:cstheme="minorHAnsi"/>
          <w:color w:val="383838"/>
          <w:kern w:val="0"/>
          <w:sz w:val="24"/>
          <w:szCs w:val="24"/>
          <w:lang w:eastAsia="hr-HR"/>
          <w14:ligatures w14:val="none"/>
        </w:rPr>
      </w:pPr>
      <w:r w:rsidRPr="00274C2C">
        <w:rPr>
          <w:rFonts w:eastAsia="Times New Roman" w:cstheme="minorHAnsi"/>
          <w:color w:val="383838"/>
          <w:kern w:val="0"/>
          <w:sz w:val="24"/>
          <w:szCs w:val="24"/>
          <w:lang w:eastAsia="hr-HR"/>
          <w14:ligatures w14:val="none"/>
        </w:rPr>
        <w:t xml:space="preserve">U tijeku je </w:t>
      </w:r>
      <w:r w:rsidR="00B31107">
        <w:rPr>
          <w:rFonts w:eastAsia="Times New Roman" w:cstheme="minorHAnsi"/>
          <w:color w:val="383838"/>
          <w:kern w:val="0"/>
          <w:sz w:val="24"/>
          <w:szCs w:val="24"/>
          <w:lang w:eastAsia="hr-HR"/>
          <w14:ligatures w14:val="none"/>
        </w:rPr>
        <w:t xml:space="preserve">provedba </w:t>
      </w:r>
      <w:r w:rsidRPr="00274C2C">
        <w:rPr>
          <w:rFonts w:eastAsia="Times New Roman" w:cstheme="minorHAnsi"/>
          <w:color w:val="383838"/>
          <w:kern w:val="0"/>
          <w:sz w:val="24"/>
          <w:szCs w:val="24"/>
          <w:lang w:eastAsia="hr-HR"/>
          <w14:ligatures w14:val="none"/>
        </w:rPr>
        <w:t xml:space="preserve"> projekt</w:t>
      </w:r>
      <w:r w:rsidR="00AA1128">
        <w:rPr>
          <w:rFonts w:eastAsia="Times New Roman" w:cstheme="minorHAnsi"/>
          <w:color w:val="383838"/>
          <w:kern w:val="0"/>
          <w:sz w:val="24"/>
          <w:szCs w:val="24"/>
          <w:lang w:eastAsia="hr-HR"/>
          <w14:ligatures w14:val="none"/>
        </w:rPr>
        <w:t>a</w:t>
      </w:r>
      <w:r w:rsidRPr="00274C2C">
        <w:rPr>
          <w:rFonts w:eastAsia="Times New Roman" w:cstheme="minorHAnsi"/>
          <w:color w:val="383838"/>
          <w:kern w:val="0"/>
          <w:sz w:val="24"/>
          <w:szCs w:val="24"/>
          <w:lang w:eastAsia="hr-HR"/>
          <w14:ligatures w14:val="none"/>
        </w:rPr>
        <w:t xml:space="preserve"> modernizacije i rekonstrukcije javne rasvjete energetski učinkovitim rasvjetnim tijelima za cijelo područje Grada.</w:t>
      </w:r>
      <w:r w:rsidR="00412222" w:rsidRPr="00274C2C">
        <w:rPr>
          <w:rFonts w:eastAsia="Times New Roman" w:cstheme="minorHAnsi"/>
          <w:color w:val="383838"/>
          <w:kern w:val="0"/>
          <w:sz w:val="24"/>
          <w:szCs w:val="24"/>
          <w:lang w:eastAsia="hr-HR"/>
          <w14:ligatures w14:val="none"/>
        </w:rPr>
        <w:t xml:space="preserve"> Projekt vrijedan 2 milijuna € financira</w:t>
      </w:r>
      <w:r w:rsidR="00AA1128">
        <w:rPr>
          <w:rFonts w:eastAsia="Times New Roman" w:cstheme="minorHAnsi"/>
          <w:color w:val="383838"/>
          <w:kern w:val="0"/>
          <w:sz w:val="24"/>
          <w:szCs w:val="24"/>
          <w:lang w:eastAsia="hr-HR"/>
          <w14:ligatures w14:val="none"/>
        </w:rPr>
        <w:t xml:space="preserve"> </w:t>
      </w:r>
      <w:r w:rsidR="00412222" w:rsidRPr="00274C2C">
        <w:rPr>
          <w:rFonts w:eastAsia="Times New Roman" w:cstheme="minorHAnsi"/>
          <w:color w:val="383838"/>
          <w:kern w:val="0"/>
          <w:sz w:val="24"/>
          <w:szCs w:val="24"/>
          <w:lang w:eastAsia="hr-HR"/>
          <w14:ligatures w14:val="none"/>
        </w:rPr>
        <w:t>se sredstvima kredita ugovorenog sa Hrvatskom bankom za obnovu i razvoj iz ESIF kreditne linije u svrhu energetske obnove javne rasvjete.</w:t>
      </w:r>
    </w:p>
    <w:p w14:paraId="2CF3ECEF" w14:textId="6DDA6C1E" w:rsidR="000B38CD" w:rsidRPr="00B419D2" w:rsidRDefault="00B419D2" w:rsidP="00C003C3">
      <w:pPr>
        <w:shd w:val="clear" w:color="auto" w:fill="FFFFFF"/>
        <w:spacing w:after="100" w:afterAutospacing="1" w:line="240" w:lineRule="auto"/>
        <w:rPr>
          <w:rFonts w:eastAsia="Times New Roman" w:cstheme="minorHAnsi"/>
          <w:b/>
          <w:bCs/>
          <w:color w:val="383838"/>
          <w:kern w:val="0"/>
          <w:sz w:val="24"/>
          <w:szCs w:val="24"/>
          <w:lang w:eastAsia="hr-HR"/>
          <w14:ligatures w14:val="none"/>
        </w:rPr>
      </w:pPr>
      <w:r w:rsidRPr="00B419D2">
        <w:rPr>
          <w:rFonts w:eastAsia="Times New Roman" w:cstheme="minorHAnsi"/>
          <w:b/>
          <w:bCs/>
          <w:color w:val="383838"/>
          <w:kern w:val="0"/>
          <w:sz w:val="24"/>
          <w:szCs w:val="24"/>
          <w:lang w:eastAsia="hr-HR"/>
          <w14:ligatures w14:val="none"/>
        </w:rPr>
        <w:t>Rashodi</w:t>
      </w:r>
    </w:p>
    <w:p w14:paraId="2B4881FD" w14:textId="6C80F26C" w:rsidR="00412222" w:rsidRDefault="00D84D68" w:rsidP="00156E06">
      <w:pPr>
        <w:pStyle w:val="Bezproreda"/>
        <w:rPr>
          <w:lang w:eastAsia="hr-HR"/>
        </w:rPr>
      </w:pPr>
      <w:r>
        <w:rPr>
          <w:lang w:eastAsia="hr-HR"/>
        </w:rPr>
        <w:t>R</w:t>
      </w:r>
      <w:r w:rsidR="00412222" w:rsidRPr="00274C2C">
        <w:rPr>
          <w:lang w:eastAsia="hr-HR"/>
        </w:rPr>
        <w:t xml:space="preserve">ashodi Proračuna </w:t>
      </w:r>
      <w:r w:rsidR="006368FA">
        <w:rPr>
          <w:lang w:eastAsia="hr-HR"/>
        </w:rPr>
        <w:t xml:space="preserve">planirani su </w:t>
      </w:r>
      <w:r w:rsidR="003D547F">
        <w:rPr>
          <w:lang w:eastAsia="hr-HR"/>
        </w:rPr>
        <w:t xml:space="preserve">u iznosu od </w:t>
      </w:r>
      <w:r w:rsidR="00860455">
        <w:rPr>
          <w:lang w:eastAsia="hr-HR"/>
        </w:rPr>
        <w:t>21,13</w:t>
      </w:r>
      <w:r w:rsidR="003D547F">
        <w:rPr>
          <w:lang w:eastAsia="hr-HR"/>
        </w:rPr>
        <w:t xml:space="preserve"> milijuna € </w:t>
      </w:r>
      <w:r w:rsidR="00412222" w:rsidRPr="00274C2C">
        <w:rPr>
          <w:lang w:eastAsia="hr-HR"/>
        </w:rPr>
        <w:t>izvršavaju se putem upravnih odjela Grada Omiša.</w:t>
      </w:r>
    </w:p>
    <w:p w14:paraId="62099B29" w14:textId="77777777" w:rsidR="00B419D2" w:rsidRPr="00274C2C" w:rsidRDefault="00B419D2" w:rsidP="00156E06">
      <w:pPr>
        <w:pStyle w:val="Bezproreda"/>
        <w:rPr>
          <w:lang w:eastAsia="hr-HR"/>
        </w:rPr>
      </w:pPr>
    </w:p>
    <w:p w14:paraId="69C94130" w14:textId="4105B1A2" w:rsidR="00412222" w:rsidRDefault="00E919A3" w:rsidP="00412222">
      <w:pPr>
        <w:shd w:val="clear" w:color="auto" w:fill="FFFFFF"/>
        <w:spacing w:after="100" w:afterAutospacing="1" w:line="240" w:lineRule="auto"/>
        <w:rPr>
          <w:rFonts w:eastAsia="Times New Roman" w:cstheme="minorHAnsi"/>
          <w:color w:val="383838"/>
          <w:kern w:val="0"/>
          <w:sz w:val="24"/>
          <w:szCs w:val="24"/>
          <w:lang w:eastAsia="hr-HR"/>
          <w14:ligatures w14:val="none"/>
        </w:rPr>
      </w:pPr>
      <w:r w:rsidRPr="00274C2C">
        <w:rPr>
          <w:rFonts w:eastAsia="Times New Roman" w:cstheme="minorHAnsi"/>
          <w:color w:val="383838"/>
          <w:kern w:val="0"/>
          <w:sz w:val="24"/>
          <w:szCs w:val="24"/>
          <w:lang w:eastAsia="hr-HR"/>
          <w14:ligatures w14:val="none"/>
        </w:rPr>
        <w:t>U</w:t>
      </w:r>
      <w:r w:rsidR="00412222" w:rsidRPr="00274C2C">
        <w:rPr>
          <w:rFonts w:eastAsia="Times New Roman" w:cstheme="minorHAnsi"/>
          <w:color w:val="383838"/>
          <w:kern w:val="0"/>
          <w:sz w:val="24"/>
          <w:szCs w:val="24"/>
          <w:lang w:eastAsia="hr-HR"/>
          <w14:ligatures w14:val="none"/>
        </w:rPr>
        <w:t>pravn</w:t>
      </w:r>
      <w:r w:rsidRPr="00274C2C">
        <w:rPr>
          <w:rFonts w:eastAsia="Times New Roman" w:cstheme="minorHAnsi"/>
          <w:color w:val="383838"/>
          <w:kern w:val="0"/>
          <w:sz w:val="24"/>
          <w:szCs w:val="24"/>
          <w:lang w:eastAsia="hr-HR"/>
          <w14:ligatures w14:val="none"/>
        </w:rPr>
        <w:t>i</w:t>
      </w:r>
      <w:r w:rsidR="00412222" w:rsidRPr="00274C2C">
        <w:rPr>
          <w:rFonts w:eastAsia="Times New Roman" w:cstheme="minorHAnsi"/>
          <w:color w:val="383838"/>
          <w:kern w:val="0"/>
          <w:sz w:val="24"/>
          <w:szCs w:val="24"/>
          <w:lang w:eastAsia="hr-HR"/>
          <w14:ligatures w14:val="none"/>
        </w:rPr>
        <w:t xml:space="preserve"> odjel</w:t>
      </w:r>
      <w:r w:rsidRPr="00274C2C">
        <w:rPr>
          <w:rFonts w:eastAsia="Times New Roman" w:cstheme="minorHAnsi"/>
          <w:color w:val="383838"/>
          <w:kern w:val="0"/>
          <w:sz w:val="24"/>
          <w:szCs w:val="24"/>
          <w:lang w:eastAsia="hr-HR"/>
          <w14:ligatures w14:val="none"/>
        </w:rPr>
        <w:t xml:space="preserve">i Grada su </w:t>
      </w:r>
      <w:r w:rsidR="00412222" w:rsidRPr="00274C2C">
        <w:rPr>
          <w:rFonts w:eastAsia="Times New Roman" w:cstheme="minorHAnsi"/>
          <w:color w:val="383838"/>
          <w:kern w:val="0"/>
          <w:sz w:val="24"/>
          <w:szCs w:val="24"/>
          <w:lang w:eastAsia="hr-HR"/>
          <w14:ligatures w14:val="none"/>
        </w:rPr>
        <w:t>Ured gradonačelnika, Upravni odjel za komunalno stambene djelatnosti, uređenje prostora i zaštitu okoliša</w:t>
      </w:r>
      <w:r w:rsidR="004C70C3" w:rsidRPr="00274C2C">
        <w:rPr>
          <w:rFonts w:eastAsia="Times New Roman" w:cstheme="minorHAnsi"/>
          <w:color w:val="383838"/>
          <w:kern w:val="0"/>
          <w:sz w:val="24"/>
          <w:szCs w:val="24"/>
          <w:lang w:eastAsia="hr-HR"/>
          <w14:ligatures w14:val="none"/>
        </w:rPr>
        <w:t>, Upravni odjel za gospodarstvo i društvene djelatnosti te Vlastiti pogon</w:t>
      </w:r>
      <w:r w:rsidRPr="00274C2C">
        <w:rPr>
          <w:rFonts w:eastAsia="Times New Roman" w:cstheme="minorHAnsi"/>
          <w:color w:val="383838"/>
          <w:kern w:val="0"/>
          <w:sz w:val="24"/>
          <w:szCs w:val="24"/>
          <w:lang w:eastAsia="hr-HR"/>
          <w14:ligatures w14:val="none"/>
        </w:rPr>
        <w:t xml:space="preserve"> koji svoju zadaću obavljaju kroz programe, projekte i aktivnosti razrađene u Posebnom dijelu Proračuna</w:t>
      </w:r>
      <w:r w:rsidR="00D84D68">
        <w:rPr>
          <w:rFonts w:eastAsia="Times New Roman" w:cstheme="minorHAnsi"/>
          <w:color w:val="383838"/>
          <w:kern w:val="0"/>
          <w:sz w:val="24"/>
          <w:szCs w:val="24"/>
          <w:lang w:eastAsia="hr-HR"/>
          <w14:ligatures w14:val="none"/>
        </w:rPr>
        <w:t>.</w:t>
      </w:r>
    </w:p>
    <w:p w14:paraId="1060C242" w14:textId="4429E371" w:rsidR="003D547F" w:rsidRDefault="003D547F" w:rsidP="00412222">
      <w:pPr>
        <w:shd w:val="clear" w:color="auto" w:fill="FFFFFF"/>
        <w:spacing w:after="100" w:afterAutospacing="1" w:line="240" w:lineRule="auto"/>
        <w:rPr>
          <w:rFonts w:eastAsia="Times New Roman" w:cstheme="minorHAnsi"/>
          <w:color w:val="383838"/>
          <w:kern w:val="0"/>
          <w:sz w:val="24"/>
          <w:szCs w:val="24"/>
          <w:lang w:eastAsia="hr-HR"/>
          <w14:ligatures w14:val="none"/>
        </w:rPr>
      </w:pPr>
      <w:r>
        <w:rPr>
          <w:rFonts w:eastAsia="Times New Roman" w:cstheme="minorHAnsi"/>
          <w:color w:val="383838"/>
          <w:kern w:val="0"/>
          <w:sz w:val="24"/>
          <w:szCs w:val="24"/>
          <w:lang w:eastAsia="hr-HR"/>
          <w14:ligatures w14:val="none"/>
        </w:rPr>
        <w:t>Proračunski korisnici su ustanove kojima je Grad Omiš osnivač: Centar za kulturu Omiš, Gradska knjižnica Omiš, Gradski muzej Omiš</w:t>
      </w:r>
      <w:r w:rsidR="00860455">
        <w:rPr>
          <w:rFonts w:eastAsia="Times New Roman" w:cstheme="minorHAnsi"/>
          <w:color w:val="383838"/>
          <w:kern w:val="0"/>
          <w:sz w:val="24"/>
          <w:szCs w:val="24"/>
          <w:lang w:eastAsia="hr-HR"/>
          <w14:ligatures w14:val="none"/>
        </w:rPr>
        <w:t xml:space="preserve">, </w:t>
      </w:r>
      <w:r w:rsidR="009D234E">
        <w:rPr>
          <w:rFonts w:eastAsia="Times New Roman" w:cstheme="minorHAnsi"/>
          <w:color w:val="383838"/>
          <w:kern w:val="0"/>
          <w:sz w:val="24"/>
          <w:szCs w:val="24"/>
          <w:lang w:eastAsia="hr-HR"/>
          <w14:ligatures w14:val="none"/>
        </w:rPr>
        <w:t>Festival dalmatinskih klapa Omiš</w:t>
      </w:r>
      <w:r>
        <w:rPr>
          <w:rFonts w:eastAsia="Times New Roman" w:cstheme="minorHAnsi"/>
          <w:color w:val="383838"/>
          <w:kern w:val="0"/>
          <w:sz w:val="24"/>
          <w:szCs w:val="24"/>
          <w:lang w:eastAsia="hr-HR"/>
          <w14:ligatures w14:val="none"/>
        </w:rPr>
        <w:t xml:space="preserve"> i Dječji vrtić Omiš.</w:t>
      </w:r>
    </w:p>
    <w:p w14:paraId="4854DC32" w14:textId="77777777" w:rsidR="00162231" w:rsidRDefault="003D547F" w:rsidP="00412222">
      <w:pPr>
        <w:shd w:val="clear" w:color="auto" w:fill="FFFFFF"/>
        <w:spacing w:after="100" w:afterAutospacing="1" w:line="240" w:lineRule="auto"/>
        <w:rPr>
          <w:rFonts w:eastAsia="Times New Roman" w:cstheme="minorHAnsi"/>
          <w:color w:val="383838"/>
          <w:kern w:val="0"/>
          <w:sz w:val="24"/>
          <w:szCs w:val="24"/>
          <w:lang w:eastAsia="hr-HR"/>
          <w14:ligatures w14:val="none"/>
        </w:rPr>
      </w:pPr>
      <w:r>
        <w:rPr>
          <w:rFonts w:eastAsia="Times New Roman" w:cstheme="minorHAnsi"/>
          <w:color w:val="383838"/>
          <w:kern w:val="0"/>
          <w:sz w:val="24"/>
          <w:szCs w:val="24"/>
          <w:lang w:eastAsia="hr-HR"/>
          <w14:ligatures w14:val="none"/>
        </w:rPr>
        <w:t>Rashodi upravnih odjela i proračunskih korisnika svrstani su kroz programe, aktivnosti i projekte u planu Proračuna</w:t>
      </w:r>
      <w:r w:rsidR="00162231">
        <w:rPr>
          <w:rFonts w:eastAsia="Times New Roman" w:cstheme="minorHAnsi"/>
          <w:color w:val="383838"/>
          <w:kern w:val="0"/>
          <w:sz w:val="24"/>
          <w:szCs w:val="24"/>
          <w:lang w:eastAsia="hr-HR"/>
          <w14:ligatures w14:val="none"/>
        </w:rPr>
        <w:t>.</w:t>
      </w:r>
    </w:p>
    <w:p w14:paraId="7A8C4DC0" w14:textId="487994CF" w:rsidR="003D547F" w:rsidRDefault="00162231" w:rsidP="00412222">
      <w:pPr>
        <w:shd w:val="clear" w:color="auto" w:fill="FFFFFF"/>
        <w:spacing w:after="100" w:afterAutospacing="1" w:line="240" w:lineRule="auto"/>
        <w:rPr>
          <w:rFonts w:eastAsia="Times New Roman" w:cstheme="minorHAnsi"/>
          <w:color w:val="383838"/>
          <w:kern w:val="0"/>
          <w:sz w:val="24"/>
          <w:szCs w:val="24"/>
          <w:lang w:eastAsia="hr-HR"/>
          <w14:ligatures w14:val="none"/>
        </w:rPr>
      </w:pPr>
      <w:r>
        <w:rPr>
          <w:rFonts w:eastAsia="Times New Roman" w:cstheme="minorHAnsi"/>
          <w:color w:val="383838"/>
          <w:kern w:val="0"/>
          <w:sz w:val="24"/>
          <w:szCs w:val="24"/>
          <w:lang w:eastAsia="hr-HR"/>
          <w14:ligatures w14:val="none"/>
        </w:rPr>
        <w:t>P</w:t>
      </w:r>
      <w:r w:rsidR="003127CB">
        <w:rPr>
          <w:rFonts w:eastAsia="Times New Roman" w:cstheme="minorHAnsi"/>
          <w:color w:val="383838"/>
          <w:kern w:val="0"/>
          <w:sz w:val="24"/>
          <w:szCs w:val="24"/>
          <w:lang w:eastAsia="hr-HR"/>
          <w14:ligatures w14:val="none"/>
        </w:rPr>
        <w:t>rogrami, projekti i aktivnosti proračuna prikazani su kako slijedi:</w:t>
      </w:r>
    </w:p>
    <w:tbl>
      <w:tblPr>
        <w:tblW w:w="8680" w:type="dxa"/>
        <w:tblLook w:val="04A0" w:firstRow="1" w:lastRow="0" w:firstColumn="1" w:lastColumn="0" w:noHBand="0" w:noVBand="1"/>
      </w:tblPr>
      <w:tblGrid>
        <w:gridCol w:w="2280"/>
        <w:gridCol w:w="5100"/>
        <w:gridCol w:w="1408"/>
      </w:tblGrid>
      <w:tr w:rsidR="00E07F73" w:rsidRPr="00E07F73" w14:paraId="2A45ED42" w14:textId="77777777" w:rsidTr="00E07F73">
        <w:trPr>
          <w:trHeight w:val="396"/>
        </w:trPr>
        <w:tc>
          <w:tcPr>
            <w:tcW w:w="8680" w:type="dxa"/>
            <w:gridSpan w:val="3"/>
            <w:tcBorders>
              <w:top w:val="nil"/>
              <w:left w:val="nil"/>
              <w:bottom w:val="nil"/>
              <w:right w:val="nil"/>
            </w:tcBorders>
            <w:shd w:val="clear" w:color="auto" w:fill="auto"/>
            <w:hideMark/>
          </w:tcPr>
          <w:p w14:paraId="44E89917" w14:textId="77777777" w:rsidR="00E07F73" w:rsidRPr="00E07F73" w:rsidRDefault="00E07F73" w:rsidP="00E07F73">
            <w:pPr>
              <w:spacing w:after="0" w:line="240" w:lineRule="auto"/>
              <w:jc w:val="center"/>
              <w:rPr>
                <w:rFonts w:ascii="Cambria" w:eastAsia="Times New Roman" w:hAnsi="Cambria" w:cs="Calibri"/>
                <w:b/>
                <w:bCs/>
                <w:kern w:val="0"/>
                <w:sz w:val="24"/>
                <w:szCs w:val="24"/>
                <w:lang w:eastAsia="hr-HR"/>
                <w14:ligatures w14:val="none"/>
              </w:rPr>
            </w:pPr>
            <w:r w:rsidRPr="00E07F73">
              <w:rPr>
                <w:rFonts w:ascii="Cambria" w:eastAsia="Times New Roman" w:hAnsi="Cambria" w:cs="Calibri"/>
                <w:b/>
                <w:bCs/>
                <w:kern w:val="0"/>
                <w:sz w:val="24"/>
                <w:szCs w:val="24"/>
                <w:lang w:eastAsia="hr-HR"/>
                <w14:ligatures w14:val="none"/>
              </w:rPr>
              <w:t>Plan proračuna za 2024. godinu</w:t>
            </w:r>
          </w:p>
        </w:tc>
      </w:tr>
      <w:tr w:rsidR="00E07F73" w:rsidRPr="00E07F73" w14:paraId="5B63B900" w14:textId="77777777" w:rsidTr="00E07F73">
        <w:trPr>
          <w:trHeight w:val="29"/>
        </w:trPr>
        <w:tc>
          <w:tcPr>
            <w:tcW w:w="2280" w:type="dxa"/>
            <w:tcBorders>
              <w:top w:val="nil"/>
              <w:left w:val="nil"/>
              <w:bottom w:val="nil"/>
              <w:right w:val="nil"/>
            </w:tcBorders>
            <w:shd w:val="clear" w:color="auto" w:fill="auto"/>
            <w:noWrap/>
            <w:vAlign w:val="bottom"/>
            <w:hideMark/>
          </w:tcPr>
          <w:p w14:paraId="57ABD803" w14:textId="77777777" w:rsidR="00E07F73" w:rsidRPr="00E07F73" w:rsidRDefault="00E07F73" w:rsidP="00E07F73">
            <w:pPr>
              <w:spacing w:after="0" w:line="240" w:lineRule="auto"/>
              <w:jc w:val="center"/>
              <w:rPr>
                <w:rFonts w:ascii="Cambria" w:eastAsia="Times New Roman" w:hAnsi="Cambria" w:cs="Calibri"/>
                <w:b/>
                <w:bCs/>
                <w:kern w:val="0"/>
                <w:sz w:val="24"/>
                <w:szCs w:val="24"/>
                <w:lang w:eastAsia="hr-HR"/>
                <w14:ligatures w14:val="none"/>
              </w:rPr>
            </w:pPr>
          </w:p>
        </w:tc>
        <w:tc>
          <w:tcPr>
            <w:tcW w:w="5100" w:type="dxa"/>
            <w:tcBorders>
              <w:top w:val="nil"/>
              <w:left w:val="nil"/>
              <w:bottom w:val="nil"/>
              <w:right w:val="nil"/>
            </w:tcBorders>
            <w:shd w:val="clear" w:color="auto" w:fill="auto"/>
            <w:noWrap/>
            <w:vAlign w:val="bottom"/>
            <w:hideMark/>
          </w:tcPr>
          <w:p w14:paraId="768ADF87" w14:textId="77777777" w:rsidR="00E07F73" w:rsidRPr="00E07F73" w:rsidRDefault="00E07F73" w:rsidP="00E07F73">
            <w:pPr>
              <w:spacing w:after="0" w:line="240" w:lineRule="auto"/>
              <w:rPr>
                <w:rFonts w:ascii="Times New Roman" w:eastAsia="Times New Roman" w:hAnsi="Times New Roman" w:cs="Times New Roman"/>
                <w:kern w:val="0"/>
                <w:sz w:val="20"/>
                <w:szCs w:val="20"/>
                <w:lang w:eastAsia="hr-HR"/>
                <w14:ligatures w14:val="none"/>
              </w:rPr>
            </w:pPr>
          </w:p>
        </w:tc>
        <w:tc>
          <w:tcPr>
            <w:tcW w:w="1300" w:type="dxa"/>
            <w:tcBorders>
              <w:top w:val="nil"/>
              <w:left w:val="nil"/>
              <w:bottom w:val="nil"/>
              <w:right w:val="nil"/>
            </w:tcBorders>
            <w:shd w:val="clear" w:color="auto" w:fill="auto"/>
            <w:noWrap/>
            <w:vAlign w:val="bottom"/>
            <w:hideMark/>
          </w:tcPr>
          <w:p w14:paraId="48AE2239" w14:textId="77777777" w:rsidR="00E07F73" w:rsidRPr="00E07F73" w:rsidRDefault="00E07F73" w:rsidP="00E07F73">
            <w:pPr>
              <w:spacing w:after="0" w:line="240" w:lineRule="auto"/>
              <w:rPr>
                <w:rFonts w:ascii="Times New Roman" w:eastAsia="Times New Roman" w:hAnsi="Times New Roman" w:cs="Times New Roman"/>
                <w:kern w:val="0"/>
                <w:sz w:val="20"/>
                <w:szCs w:val="20"/>
                <w:lang w:eastAsia="hr-HR"/>
                <w14:ligatures w14:val="none"/>
              </w:rPr>
            </w:pPr>
          </w:p>
        </w:tc>
      </w:tr>
      <w:tr w:rsidR="00E07F73" w:rsidRPr="00E07F73" w14:paraId="2B6EF1B1" w14:textId="77777777" w:rsidTr="00E07F73">
        <w:trPr>
          <w:trHeight w:val="285"/>
        </w:trPr>
        <w:tc>
          <w:tcPr>
            <w:tcW w:w="2280" w:type="dxa"/>
            <w:tcBorders>
              <w:top w:val="single" w:sz="4" w:space="0" w:color="000000"/>
              <w:left w:val="nil"/>
              <w:bottom w:val="single" w:sz="4" w:space="0" w:color="000000"/>
              <w:right w:val="nil"/>
            </w:tcBorders>
            <w:shd w:val="clear" w:color="auto" w:fill="auto"/>
            <w:vAlign w:val="center"/>
            <w:hideMark/>
          </w:tcPr>
          <w:p w14:paraId="1BBD1C1B"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BROJ KONTA</w:t>
            </w:r>
          </w:p>
        </w:tc>
        <w:tc>
          <w:tcPr>
            <w:tcW w:w="5100" w:type="dxa"/>
            <w:tcBorders>
              <w:top w:val="single" w:sz="4" w:space="0" w:color="000000"/>
              <w:left w:val="nil"/>
              <w:bottom w:val="single" w:sz="4" w:space="0" w:color="000000"/>
              <w:right w:val="nil"/>
            </w:tcBorders>
            <w:shd w:val="clear" w:color="auto" w:fill="auto"/>
            <w:vAlign w:val="center"/>
            <w:hideMark/>
          </w:tcPr>
          <w:p w14:paraId="40EBE8E3"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VRSTA RASHODA / IZDATKA</w:t>
            </w:r>
          </w:p>
        </w:tc>
        <w:tc>
          <w:tcPr>
            <w:tcW w:w="1300" w:type="dxa"/>
            <w:tcBorders>
              <w:top w:val="single" w:sz="4" w:space="0" w:color="000000"/>
              <w:left w:val="nil"/>
              <w:bottom w:val="single" w:sz="4" w:space="0" w:color="000000"/>
              <w:right w:val="nil"/>
            </w:tcBorders>
            <w:shd w:val="clear" w:color="auto" w:fill="auto"/>
            <w:vAlign w:val="center"/>
            <w:hideMark/>
          </w:tcPr>
          <w:p w14:paraId="35522555"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PLANIRANO</w:t>
            </w:r>
          </w:p>
        </w:tc>
      </w:tr>
      <w:tr w:rsidR="00E07F73" w:rsidRPr="00E07F73" w14:paraId="385D4D6F" w14:textId="77777777" w:rsidTr="00E07F73">
        <w:trPr>
          <w:trHeight w:val="285"/>
        </w:trPr>
        <w:tc>
          <w:tcPr>
            <w:tcW w:w="2280" w:type="dxa"/>
            <w:tcBorders>
              <w:top w:val="nil"/>
              <w:left w:val="nil"/>
              <w:bottom w:val="nil"/>
              <w:right w:val="nil"/>
            </w:tcBorders>
            <w:shd w:val="clear" w:color="auto" w:fill="auto"/>
            <w:vAlign w:val="center"/>
            <w:hideMark/>
          </w:tcPr>
          <w:p w14:paraId="5A3AD589" w14:textId="77777777" w:rsidR="00E07F73" w:rsidRPr="00E07F73" w:rsidRDefault="00E07F73" w:rsidP="00E07F73">
            <w:pPr>
              <w:spacing w:after="0" w:line="240" w:lineRule="auto"/>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 xml:space="preserve">  </w:t>
            </w:r>
          </w:p>
        </w:tc>
        <w:tc>
          <w:tcPr>
            <w:tcW w:w="5100" w:type="dxa"/>
            <w:tcBorders>
              <w:top w:val="nil"/>
              <w:left w:val="nil"/>
              <w:bottom w:val="nil"/>
              <w:right w:val="nil"/>
            </w:tcBorders>
            <w:shd w:val="clear" w:color="auto" w:fill="auto"/>
            <w:vAlign w:val="center"/>
            <w:hideMark/>
          </w:tcPr>
          <w:p w14:paraId="1E1ED87D" w14:textId="77777777" w:rsidR="00E07F73" w:rsidRPr="00E07F73" w:rsidRDefault="00E07F73" w:rsidP="00E07F73">
            <w:pPr>
              <w:spacing w:after="0" w:line="240" w:lineRule="auto"/>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SVEUKUPNO RASHODI / IZDACI</w:t>
            </w:r>
          </w:p>
        </w:tc>
        <w:tc>
          <w:tcPr>
            <w:tcW w:w="1300" w:type="dxa"/>
            <w:tcBorders>
              <w:top w:val="nil"/>
              <w:left w:val="nil"/>
              <w:bottom w:val="nil"/>
              <w:right w:val="nil"/>
            </w:tcBorders>
            <w:shd w:val="clear" w:color="auto" w:fill="auto"/>
            <w:vAlign w:val="center"/>
            <w:hideMark/>
          </w:tcPr>
          <w:p w14:paraId="20640695" w14:textId="77777777" w:rsidR="00E07F73" w:rsidRPr="00E07F73" w:rsidRDefault="00E07F73" w:rsidP="00E07F73">
            <w:pPr>
              <w:spacing w:after="0" w:line="240" w:lineRule="auto"/>
              <w:jc w:val="right"/>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21.328.278,19</w:t>
            </w:r>
          </w:p>
        </w:tc>
      </w:tr>
      <w:tr w:rsidR="00E07F73" w:rsidRPr="00E07F73" w14:paraId="69ACD673" w14:textId="77777777" w:rsidTr="00E07F73">
        <w:trPr>
          <w:trHeight w:val="285"/>
        </w:trPr>
        <w:tc>
          <w:tcPr>
            <w:tcW w:w="2280" w:type="dxa"/>
            <w:tcBorders>
              <w:top w:val="nil"/>
              <w:left w:val="nil"/>
              <w:bottom w:val="nil"/>
              <w:right w:val="nil"/>
            </w:tcBorders>
            <w:shd w:val="clear" w:color="auto" w:fill="auto"/>
            <w:vAlign w:val="center"/>
            <w:hideMark/>
          </w:tcPr>
          <w:p w14:paraId="6E7063DA" w14:textId="77777777" w:rsidR="00E07F73" w:rsidRPr="00E07F73" w:rsidRDefault="00E07F73" w:rsidP="00E07F73">
            <w:pPr>
              <w:spacing w:after="0" w:line="240" w:lineRule="auto"/>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Program  1001</w:t>
            </w:r>
          </w:p>
        </w:tc>
        <w:tc>
          <w:tcPr>
            <w:tcW w:w="5100" w:type="dxa"/>
            <w:tcBorders>
              <w:top w:val="nil"/>
              <w:left w:val="nil"/>
              <w:bottom w:val="nil"/>
              <w:right w:val="nil"/>
            </w:tcBorders>
            <w:shd w:val="clear" w:color="auto" w:fill="auto"/>
            <w:vAlign w:val="center"/>
            <w:hideMark/>
          </w:tcPr>
          <w:p w14:paraId="68B39BCD" w14:textId="77777777" w:rsidR="00E07F73" w:rsidRPr="00E07F73" w:rsidRDefault="00E07F73" w:rsidP="00E07F73">
            <w:pPr>
              <w:spacing w:after="0" w:line="240" w:lineRule="auto"/>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Javna uprava i administracija</w:t>
            </w:r>
          </w:p>
        </w:tc>
        <w:tc>
          <w:tcPr>
            <w:tcW w:w="1300" w:type="dxa"/>
            <w:tcBorders>
              <w:top w:val="nil"/>
              <w:left w:val="nil"/>
              <w:bottom w:val="nil"/>
              <w:right w:val="nil"/>
            </w:tcBorders>
            <w:shd w:val="clear" w:color="auto" w:fill="auto"/>
            <w:vAlign w:val="center"/>
            <w:hideMark/>
          </w:tcPr>
          <w:p w14:paraId="4D6D002E" w14:textId="77777777" w:rsidR="00E07F73" w:rsidRPr="00E07F73" w:rsidRDefault="00E07F73" w:rsidP="00E07F73">
            <w:pPr>
              <w:spacing w:after="0" w:line="240" w:lineRule="auto"/>
              <w:jc w:val="right"/>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3.236.678,32</w:t>
            </w:r>
          </w:p>
        </w:tc>
      </w:tr>
      <w:tr w:rsidR="00E07F73" w:rsidRPr="00E07F73" w14:paraId="7992F984" w14:textId="77777777" w:rsidTr="00E07F73">
        <w:trPr>
          <w:trHeight w:val="285"/>
        </w:trPr>
        <w:tc>
          <w:tcPr>
            <w:tcW w:w="2280" w:type="dxa"/>
            <w:tcBorders>
              <w:top w:val="nil"/>
              <w:left w:val="nil"/>
              <w:bottom w:val="nil"/>
              <w:right w:val="nil"/>
            </w:tcBorders>
            <w:shd w:val="clear" w:color="auto" w:fill="auto"/>
            <w:vAlign w:val="center"/>
            <w:hideMark/>
          </w:tcPr>
          <w:p w14:paraId="26ABEFA4"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Aktivnost  A101001</w:t>
            </w:r>
          </w:p>
        </w:tc>
        <w:tc>
          <w:tcPr>
            <w:tcW w:w="5100" w:type="dxa"/>
            <w:tcBorders>
              <w:top w:val="nil"/>
              <w:left w:val="nil"/>
              <w:bottom w:val="nil"/>
              <w:right w:val="nil"/>
            </w:tcBorders>
            <w:shd w:val="clear" w:color="auto" w:fill="auto"/>
            <w:vAlign w:val="center"/>
            <w:hideMark/>
          </w:tcPr>
          <w:p w14:paraId="2D1535B4"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Gradsko vijeće</w:t>
            </w:r>
          </w:p>
        </w:tc>
        <w:tc>
          <w:tcPr>
            <w:tcW w:w="1300" w:type="dxa"/>
            <w:tcBorders>
              <w:top w:val="nil"/>
              <w:left w:val="nil"/>
              <w:bottom w:val="nil"/>
              <w:right w:val="nil"/>
            </w:tcBorders>
            <w:shd w:val="clear" w:color="auto" w:fill="auto"/>
            <w:vAlign w:val="center"/>
            <w:hideMark/>
          </w:tcPr>
          <w:p w14:paraId="21BA0D0A"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46.200,00</w:t>
            </w:r>
          </w:p>
        </w:tc>
      </w:tr>
      <w:tr w:rsidR="00E07F73" w:rsidRPr="00E07F73" w14:paraId="40835680" w14:textId="77777777" w:rsidTr="00E07F73">
        <w:trPr>
          <w:trHeight w:val="285"/>
        </w:trPr>
        <w:tc>
          <w:tcPr>
            <w:tcW w:w="2280" w:type="dxa"/>
            <w:tcBorders>
              <w:top w:val="nil"/>
              <w:left w:val="nil"/>
              <w:bottom w:val="nil"/>
              <w:right w:val="nil"/>
            </w:tcBorders>
            <w:shd w:val="clear" w:color="auto" w:fill="auto"/>
            <w:vAlign w:val="center"/>
            <w:hideMark/>
          </w:tcPr>
          <w:p w14:paraId="167B48B2"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Aktivnost  A101002</w:t>
            </w:r>
          </w:p>
        </w:tc>
        <w:tc>
          <w:tcPr>
            <w:tcW w:w="5100" w:type="dxa"/>
            <w:tcBorders>
              <w:top w:val="nil"/>
              <w:left w:val="nil"/>
              <w:bottom w:val="nil"/>
              <w:right w:val="nil"/>
            </w:tcBorders>
            <w:shd w:val="clear" w:color="auto" w:fill="auto"/>
            <w:vAlign w:val="center"/>
            <w:hideMark/>
          </w:tcPr>
          <w:p w14:paraId="12A0A55D"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Političke stranke</w:t>
            </w:r>
          </w:p>
        </w:tc>
        <w:tc>
          <w:tcPr>
            <w:tcW w:w="1300" w:type="dxa"/>
            <w:tcBorders>
              <w:top w:val="nil"/>
              <w:left w:val="nil"/>
              <w:bottom w:val="nil"/>
              <w:right w:val="nil"/>
            </w:tcBorders>
            <w:shd w:val="clear" w:color="auto" w:fill="auto"/>
            <w:vAlign w:val="center"/>
            <w:hideMark/>
          </w:tcPr>
          <w:p w14:paraId="37F4AC50"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8.176,00</w:t>
            </w:r>
          </w:p>
        </w:tc>
      </w:tr>
      <w:tr w:rsidR="00E07F73" w:rsidRPr="00E07F73" w14:paraId="586E5000" w14:textId="77777777" w:rsidTr="00E07F73">
        <w:trPr>
          <w:trHeight w:val="285"/>
        </w:trPr>
        <w:tc>
          <w:tcPr>
            <w:tcW w:w="2280" w:type="dxa"/>
            <w:tcBorders>
              <w:top w:val="nil"/>
              <w:left w:val="nil"/>
              <w:bottom w:val="nil"/>
              <w:right w:val="nil"/>
            </w:tcBorders>
            <w:shd w:val="clear" w:color="auto" w:fill="auto"/>
            <w:vAlign w:val="center"/>
            <w:hideMark/>
          </w:tcPr>
          <w:p w14:paraId="099A3363"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Aktivnost  A101003</w:t>
            </w:r>
          </w:p>
        </w:tc>
        <w:tc>
          <w:tcPr>
            <w:tcW w:w="5100" w:type="dxa"/>
            <w:tcBorders>
              <w:top w:val="nil"/>
              <w:left w:val="nil"/>
              <w:bottom w:val="nil"/>
              <w:right w:val="nil"/>
            </w:tcBorders>
            <w:shd w:val="clear" w:color="auto" w:fill="auto"/>
            <w:vAlign w:val="center"/>
            <w:hideMark/>
          </w:tcPr>
          <w:p w14:paraId="7BB209FE"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Gradska uprava, stručni i tehnički poslovi</w:t>
            </w:r>
          </w:p>
        </w:tc>
        <w:tc>
          <w:tcPr>
            <w:tcW w:w="1300" w:type="dxa"/>
            <w:tcBorders>
              <w:top w:val="nil"/>
              <w:left w:val="nil"/>
              <w:bottom w:val="nil"/>
              <w:right w:val="nil"/>
            </w:tcBorders>
            <w:shd w:val="clear" w:color="auto" w:fill="auto"/>
            <w:vAlign w:val="center"/>
            <w:hideMark/>
          </w:tcPr>
          <w:p w14:paraId="78365BD7"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2.079.600,00</w:t>
            </w:r>
          </w:p>
        </w:tc>
      </w:tr>
      <w:tr w:rsidR="00E07F73" w:rsidRPr="00E07F73" w14:paraId="2E9B3634" w14:textId="77777777" w:rsidTr="00E07F73">
        <w:trPr>
          <w:trHeight w:val="285"/>
        </w:trPr>
        <w:tc>
          <w:tcPr>
            <w:tcW w:w="2280" w:type="dxa"/>
            <w:tcBorders>
              <w:top w:val="nil"/>
              <w:left w:val="nil"/>
              <w:bottom w:val="nil"/>
              <w:right w:val="nil"/>
            </w:tcBorders>
            <w:shd w:val="clear" w:color="auto" w:fill="auto"/>
            <w:vAlign w:val="center"/>
            <w:hideMark/>
          </w:tcPr>
          <w:p w14:paraId="1AFFE472"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Aktivnost  A101011</w:t>
            </w:r>
          </w:p>
        </w:tc>
        <w:tc>
          <w:tcPr>
            <w:tcW w:w="5100" w:type="dxa"/>
            <w:tcBorders>
              <w:top w:val="nil"/>
              <w:left w:val="nil"/>
              <w:bottom w:val="nil"/>
              <w:right w:val="nil"/>
            </w:tcBorders>
            <w:shd w:val="clear" w:color="auto" w:fill="auto"/>
            <w:vAlign w:val="center"/>
            <w:hideMark/>
          </w:tcPr>
          <w:p w14:paraId="65EBB816"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Otplata kredita HBOR-a</w:t>
            </w:r>
          </w:p>
        </w:tc>
        <w:tc>
          <w:tcPr>
            <w:tcW w:w="1300" w:type="dxa"/>
            <w:tcBorders>
              <w:top w:val="nil"/>
              <w:left w:val="nil"/>
              <w:bottom w:val="nil"/>
              <w:right w:val="nil"/>
            </w:tcBorders>
            <w:shd w:val="clear" w:color="auto" w:fill="auto"/>
            <w:vAlign w:val="center"/>
            <w:hideMark/>
          </w:tcPr>
          <w:p w14:paraId="1F02198F"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202.902,32</w:t>
            </w:r>
          </w:p>
        </w:tc>
      </w:tr>
      <w:tr w:rsidR="00E07F73" w:rsidRPr="00E07F73" w14:paraId="482F12A7" w14:textId="77777777" w:rsidTr="00E07F73">
        <w:trPr>
          <w:trHeight w:val="285"/>
        </w:trPr>
        <w:tc>
          <w:tcPr>
            <w:tcW w:w="2280" w:type="dxa"/>
            <w:tcBorders>
              <w:top w:val="nil"/>
              <w:left w:val="nil"/>
              <w:bottom w:val="nil"/>
              <w:right w:val="nil"/>
            </w:tcBorders>
            <w:shd w:val="clear" w:color="auto" w:fill="auto"/>
            <w:vAlign w:val="center"/>
            <w:hideMark/>
          </w:tcPr>
          <w:p w14:paraId="137B25A9"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Kapitalni projekt  K101001</w:t>
            </w:r>
          </w:p>
        </w:tc>
        <w:tc>
          <w:tcPr>
            <w:tcW w:w="5100" w:type="dxa"/>
            <w:tcBorders>
              <w:top w:val="nil"/>
              <w:left w:val="nil"/>
              <w:bottom w:val="nil"/>
              <w:right w:val="nil"/>
            </w:tcBorders>
            <w:shd w:val="clear" w:color="auto" w:fill="auto"/>
            <w:vAlign w:val="center"/>
            <w:hideMark/>
          </w:tcPr>
          <w:p w14:paraId="766083C8"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Nabavka poslovnog prostora</w:t>
            </w:r>
          </w:p>
        </w:tc>
        <w:tc>
          <w:tcPr>
            <w:tcW w:w="1300" w:type="dxa"/>
            <w:tcBorders>
              <w:top w:val="nil"/>
              <w:left w:val="nil"/>
              <w:bottom w:val="nil"/>
              <w:right w:val="nil"/>
            </w:tcBorders>
            <w:shd w:val="clear" w:color="auto" w:fill="auto"/>
            <w:vAlign w:val="center"/>
            <w:hideMark/>
          </w:tcPr>
          <w:p w14:paraId="6FAC831E"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762.000,00</w:t>
            </w:r>
          </w:p>
        </w:tc>
      </w:tr>
      <w:tr w:rsidR="00E07F73" w:rsidRPr="00E07F73" w14:paraId="134F6D3B" w14:textId="77777777" w:rsidTr="00E07F73">
        <w:trPr>
          <w:trHeight w:val="285"/>
        </w:trPr>
        <w:tc>
          <w:tcPr>
            <w:tcW w:w="2280" w:type="dxa"/>
            <w:tcBorders>
              <w:top w:val="nil"/>
              <w:left w:val="nil"/>
              <w:bottom w:val="nil"/>
              <w:right w:val="nil"/>
            </w:tcBorders>
            <w:shd w:val="clear" w:color="auto" w:fill="auto"/>
            <w:vAlign w:val="center"/>
            <w:hideMark/>
          </w:tcPr>
          <w:p w14:paraId="50EB7B24"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Kapitalni projekt  K101002</w:t>
            </w:r>
          </w:p>
        </w:tc>
        <w:tc>
          <w:tcPr>
            <w:tcW w:w="5100" w:type="dxa"/>
            <w:tcBorders>
              <w:top w:val="nil"/>
              <w:left w:val="nil"/>
              <w:bottom w:val="nil"/>
              <w:right w:val="nil"/>
            </w:tcBorders>
            <w:shd w:val="clear" w:color="auto" w:fill="auto"/>
            <w:vAlign w:val="center"/>
            <w:hideMark/>
          </w:tcPr>
          <w:p w14:paraId="74DFF22F"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Nabavka postrojenja i opreme</w:t>
            </w:r>
          </w:p>
        </w:tc>
        <w:tc>
          <w:tcPr>
            <w:tcW w:w="1300" w:type="dxa"/>
            <w:tcBorders>
              <w:top w:val="nil"/>
              <w:left w:val="nil"/>
              <w:bottom w:val="nil"/>
              <w:right w:val="nil"/>
            </w:tcBorders>
            <w:shd w:val="clear" w:color="auto" w:fill="auto"/>
            <w:vAlign w:val="center"/>
            <w:hideMark/>
          </w:tcPr>
          <w:p w14:paraId="4E5AFAAC"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15.700,00</w:t>
            </w:r>
          </w:p>
        </w:tc>
      </w:tr>
      <w:tr w:rsidR="00E07F73" w:rsidRPr="00E07F73" w14:paraId="5456D45E" w14:textId="77777777" w:rsidTr="00E07F73">
        <w:trPr>
          <w:trHeight w:val="285"/>
        </w:trPr>
        <w:tc>
          <w:tcPr>
            <w:tcW w:w="2280" w:type="dxa"/>
            <w:tcBorders>
              <w:top w:val="nil"/>
              <w:left w:val="nil"/>
              <w:bottom w:val="nil"/>
              <w:right w:val="nil"/>
            </w:tcBorders>
            <w:shd w:val="clear" w:color="auto" w:fill="auto"/>
            <w:vAlign w:val="center"/>
            <w:hideMark/>
          </w:tcPr>
          <w:p w14:paraId="691E349E"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Kapitalni projekt  K101003</w:t>
            </w:r>
          </w:p>
        </w:tc>
        <w:tc>
          <w:tcPr>
            <w:tcW w:w="5100" w:type="dxa"/>
            <w:tcBorders>
              <w:top w:val="nil"/>
              <w:left w:val="nil"/>
              <w:bottom w:val="nil"/>
              <w:right w:val="nil"/>
            </w:tcBorders>
            <w:shd w:val="clear" w:color="auto" w:fill="auto"/>
            <w:vAlign w:val="center"/>
            <w:hideMark/>
          </w:tcPr>
          <w:p w14:paraId="46D5767A"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Nabavka računalnih programa</w:t>
            </w:r>
          </w:p>
        </w:tc>
        <w:tc>
          <w:tcPr>
            <w:tcW w:w="1300" w:type="dxa"/>
            <w:tcBorders>
              <w:top w:val="nil"/>
              <w:left w:val="nil"/>
              <w:bottom w:val="nil"/>
              <w:right w:val="nil"/>
            </w:tcBorders>
            <w:shd w:val="clear" w:color="auto" w:fill="auto"/>
            <w:vAlign w:val="center"/>
            <w:hideMark/>
          </w:tcPr>
          <w:p w14:paraId="062F0170"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10.000,00</w:t>
            </w:r>
          </w:p>
        </w:tc>
      </w:tr>
      <w:tr w:rsidR="00E07F73" w:rsidRPr="00E07F73" w14:paraId="6EA5A85E" w14:textId="77777777" w:rsidTr="00E07F73">
        <w:trPr>
          <w:trHeight w:val="285"/>
        </w:trPr>
        <w:tc>
          <w:tcPr>
            <w:tcW w:w="2280" w:type="dxa"/>
            <w:tcBorders>
              <w:top w:val="nil"/>
              <w:left w:val="nil"/>
              <w:bottom w:val="nil"/>
              <w:right w:val="nil"/>
            </w:tcBorders>
            <w:shd w:val="clear" w:color="auto" w:fill="auto"/>
            <w:vAlign w:val="center"/>
            <w:hideMark/>
          </w:tcPr>
          <w:p w14:paraId="221DFA35"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Tekući projekt  T101001</w:t>
            </w:r>
          </w:p>
        </w:tc>
        <w:tc>
          <w:tcPr>
            <w:tcW w:w="5100" w:type="dxa"/>
            <w:tcBorders>
              <w:top w:val="nil"/>
              <w:left w:val="nil"/>
              <w:bottom w:val="nil"/>
              <w:right w:val="nil"/>
            </w:tcBorders>
            <w:shd w:val="clear" w:color="auto" w:fill="auto"/>
            <w:vAlign w:val="center"/>
            <w:hideMark/>
          </w:tcPr>
          <w:p w14:paraId="731497D8"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Obljetnice i manifestacije</w:t>
            </w:r>
          </w:p>
        </w:tc>
        <w:tc>
          <w:tcPr>
            <w:tcW w:w="1300" w:type="dxa"/>
            <w:tcBorders>
              <w:top w:val="nil"/>
              <w:left w:val="nil"/>
              <w:bottom w:val="nil"/>
              <w:right w:val="nil"/>
            </w:tcBorders>
            <w:shd w:val="clear" w:color="auto" w:fill="auto"/>
            <w:vAlign w:val="center"/>
            <w:hideMark/>
          </w:tcPr>
          <w:p w14:paraId="78123C71"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112.100,00</w:t>
            </w:r>
          </w:p>
        </w:tc>
      </w:tr>
      <w:tr w:rsidR="00E07F73" w:rsidRPr="00E07F73" w14:paraId="2FD80F06" w14:textId="77777777" w:rsidTr="00E07F73">
        <w:trPr>
          <w:trHeight w:val="285"/>
        </w:trPr>
        <w:tc>
          <w:tcPr>
            <w:tcW w:w="2280" w:type="dxa"/>
            <w:tcBorders>
              <w:top w:val="nil"/>
              <w:left w:val="nil"/>
              <w:bottom w:val="nil"/>
              <w:right w:val="nil"/>
            </w:tcBorders>
            <w:shd w:val="clear" w:color="auto" w:fill="auto"/>
            <w:vAlign w:val="center"/>
            <w:hideMark/>
          </w:tcPr>
          <w:p w14:paraId="64391EF3" w14:textId="77777777" w:rsidR="00E07F73" w:rsidRPr="00E07F73" w:rsidRDefault="00E07F73" w:rsidP="00E07F73">
            <w:pPr>
              <w:spacing w:after="0" w:line="240" w:lineRule="auto"/>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Program  1002</w:t>
            </w:r>
          </w:p>
        </w:tc>
        <w:tc>
          <w:tcPr>
            <w:tcW w:w="5100" w:type="dxa"/>
            <w:tcBorders>
              <w:top w:val="nil"/>
              <w:left w:val="nil"/>
              <w:bottom w:val="nil"/>
              <w:right w:val="nil"/>
            </w:tcBorders>
            <w:shd w:val="clear" w:color="auto" w:fill="auto"/>
            <w:vAlign w:val="center"/>
            <w:hideMark/>
          </w:tcPr>
          <w:p w14:paraId="7E653367" w14:textId="77777777" w:rsidR="00E07F73" w:rsidRPr="00E07F73" w:rsidRDefault="00E07F73" w:rsidP="00E07F73">
            <w:pPr>
              <w:spacing w:after="0" w:line="240" w:lineRule="auto"/>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Prostorno uređenje i unapređenje stanovanja</w:t>
            </w:r>
          </w:p>
        </w:tc>
        <w:tc>
          <w:tcPr>
            <w:tcW w:w="1300" w:type="dxa"/>
            <w:tcBorders>
              <w:top w:val="nil"/>
              <w:left w:val="nil"/>
              <w:bottom w:val="nil"/>
              <w:right w:val="nil"/>
            </w:tcBorders>
            <w:shd w:val="clear" w:color="auto" w:fill="auto"/>
            <w:vAlign w:val="center"/>
            <w:hideMark/>
          </w:tcPr>
          <w:p w14:paraId="0B72028A" w14:textId="77777777" w:rsidR="00E07F73" w:rsidRPr="00E07F73" w:rsidRDefault="00E07F73" w:rsidP="00E07F73">
            <w:pPr>
              <w:spacing w:after="0" w:line="240" w:lineRule="auto"/>
              <w:jc w:val="right"/>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4.301.162,49</w:t>
            </w:r>
          </w:p>
        </w:tc>
      </w:tr>
      <w:tr w:rsidR="00E07F73" w:rsidRPr="00E07F73" w14:paraId="2AD14711" w14:textId="77777777" w:rsidTr="00E07F73">
        <w:trPr>
          <w:trHeight w:val="285"/>
        </w:trPr>
        <w:tc>
          <w:tcPr>
            <w:tcW w:w="2280" w:type="dxa"/>
            <w:tcBorders>
              <w:top w:val="nil"/>
              <w:left w:val="nil"/>
              <w:bottom w:val="nil"/>
              <w:right w:val="nil"/>
            </w:tcBorders>
            <w:shd w:val="clear" w:color="auto" w:fill="auto"/>
            <w:vAlign w:val="center"/>
            <w:hideMark/>
          </w:tcPr>
          <w:p w14:paraId="0EC51713"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Aktivnost  A202001</w:t>
            </w:r>
          </w:p>
        </w:tc>
        <w:tc>
          <w:tcPr>
            <w:tcW w:w="5100" w:type="dxa"/>
            <w:tcBorders>
              <w:top w:val="nil"/>
              <w:left w:val="nil"/>
              <w:bottom w:val="nil"/>
              <w:right w:val="nil"/>
            </w:tcBorders>
            <w:shd w:val="clear" w:color="auto" w:fill="auto"/>
            <w:vAlign w:val="center"/>
            <w:hideMark/>
          </w:tcPr>
          <w:p w14:paraId="3A12E8BA"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Rashodi za najamnine</w:t>
            </w:r>
          </w:p>
        </w:tc>
        <w:tc>
          <w:tcPr>
            <w:tcW w:w="1300" w:type="dxa"/>
            <w:tcBorders>
              <w:top w:val="nil"/>
              <w:left w:val="nil"/>
              <w:bottom w:val="nil"/>
              <w:right w:val="nil"/>
            </w:tcBorders>
            <w:shd w:val="clear" w:color="auto" w:fill="auto"/>
            <w:vAlign w:val="center"/>
            <w:hideMark/>
          </w:tcPr>
          <w:p w14:paraId="02770396"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14.784,00</w:t>
            </w:r>
          </w:p>
        </w:tc>
      </w:tr>
      <w:tr w:rsidR="00E07F73" w:rsidRPr="00E07F73" w14:paraId="1AF5EFEF" w14:textId="77777777" w:rsidTr="00E07F73">
        <w:trPr>
          <w:trHeight w:val="285"/>
        </w:trPr>
        <w:tc>
          <w:tcPr>
            <w:tcW w:w="2280" w:type="dxa"/>
            <w:tcBorders>
              <w:top w:val="nil"/>
              <w:left w:val="nil"/>
              <w:bottom w:val="nil"/>
              <w:right w:val="nil"/>
            </w:tcBorders>
            <w:shd w:val="clear" w:color="auto" w:fill="auto"/>
            <w:vAlign w:val="center"/>
            <w:hideMark/>
          </w:tcPr>
          <w:p w14:paraId="39A02C26"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lastRenderedPageBreak/>
              <w:t>Kapitalni projekt  K101009</w:t>
            </w:r>
          </w:p>
        </w:tc>
        <w:tc>
          <w:tcPr>
            <w:tcW w:w="5100" w:type="dxa"/>
            <w:tcBorders>
              <w:top w:val="nil"/>
              <w:left w:val="nil"/>
              <w:bottom w:val="nil"/>
              <w:right w:val="nil"/>
            </w:tcBorders>
            <w:shd w:val="clear" w:color="auto" w:fill="auto"/>
            <w:vAlign w:val="center"/>
            <w:hideMark/>
          </w:tcPr>
          <w:p w14:paraId="50CA7789"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Gradnja prometnice na Vrilu (sa mostom)</w:t>
            </w:r>
          </w:p>
        </w:tc>
        <w:tc>
          <w:tcPr>
            <w:tcW w:w="1300" w:type="dxa"/>
            <w:tcBorders>
              <w:top w:val="nil"/>
              <w:left w:val="nil"/>
              <w:bottom w:val="nil"/>
              <w:right w:val="nil"/>
            </w:tcBorders>
            <w:shd w:val="clear" w:color="auto" w:fill="auto"/>
            <w:vAlign w:val="center"/>
            <w:hideMark/>
          </w:tcPr>
          <w:p w14:paraId="0258926C"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350.000,00</w:t>
            </w:r>
          </w:p>
        </w:tc>
      </w:tr>
      <w:tr w:rsidR="00E07F73" w:rsidRPr="00E07F73" w14:paraId="728CF295" w14:textId="77777777" w:rsidTr="00E07F73">
        <w:trPr>
          <w:trHeight w:val="285"/>
        </w:trPr>
        <w:tc>
          <w:tcPr>
            <w:tcW w:w="2280" w:type="dxa"/>
            <w:tcBorders>
              <w:top w:val="nil"/>
              <w:left w:val="nil"/>
              <w:bottom w:val="nil"/>
              <w:right w:val="nil"/>
            </w:tcBorders>
            <w:shd w:val="clear" w:color="auto" w:fill="auto"/>
            <w:vAlign w:val="center"/>
            <w:hideMark/>
          </w:tcPr>
          <w:p w14:paraId="68026E3A"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Kapitalni projekt  K101010</w:t>
            </w:r>
          </w:p>
        </w:tc>
        <w:tc>
          <w:tcPr>
            <w:tcW w:w="5100" w:type="dxa"/>
            <w:tcBorders>
              <w:top w:val="nil"/>
              <w:left w:val="nil"/>
              <w:bottom w:val="nil"/>
              <w:right w:val="nil"/>
            </w:tcBorders>
            <w:shd w:val="clear" w:color="auto" w:fill="auto"/>
            <w:vAlign w:val="center"/>
            <w:hideMark/>
          </w:tcPr>
          <w:p w14:paraId="404BA613"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Gradnja i rekonstrukcija Ulice fra Stjepana Vrlića</w:t>
            </w:r>
          </w:p>
        </w:tc>
        <w:tc>
          <w:tcPr>
            <w:tcW w:w="1300" w:type="dxa"/>
            <w:tcBorders>
              <w:top w:val="nil"/>
              <w:left w:val="nil"/>
              <w:bottom w:val="nil"/>
              <w:right w:val="nil"/>
            </w:tcBorders>
            <w:shd w:val="clear" w:color="auto" w:fill="auto"/>
            <w:vAlign w:val="center"/>
            <w:hideMark/>
          </w:tcPr>
          <w:p w14:paraId="312EFC2C"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258.000,00</w:t>
            </w:r>
          </w:p>
        </w:tc>
      </w:tr>
      <w:tr w:rsidR="00E07F73" w:rsidRPr="00E07F73" w14:paraId="69313B9C" w14:textId="77777777" w:rsidTr="00E07F73">
        <w:trPr>
          <w:trHeight w:val="285"/>
        </w:trPr>
        <w:tc>
          <w:tcPr>
            <w:tcW w:w="2280" w:type="dxa"/>
            <w:tcBorders>
              <w:top w:val="nil"/>
              <w:left w:val="nil"/>
              <w:bottom w:val="nil"/>
              <w:right w:val="nil"/>
            </w:tcBorders>
            <w:shd w:val="clear" w:color="auto" w:fill="auto"/>
            <w:vAlign w:val="center"/>
            <w:hideMark/>
          </w:tcPr>
          <w:p w14:paraId="24432CBA"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Kapitalni projekt  K101013</w:t>
            </w:r>
          </w:p>
        </w:tc>
        <w:tc>
          <w:tcPr>
            <w:tcW w:w="5100" w:type="dxa"/>
            <w:tcBorders>
              <w:top w:val="nil"/>
              <w:left w:val="nil"/>
              <w:bottom w:val="nil"/>
              <w:right w:val="nil"/>
            </w:tcBorders>
            <w:shd w:val="clear" w:color="auto" w:fill="auto"/>
            <w:vAlign w:val="center"/>
            <w:hideMark/>
          </w:tcPr>
          <w:p w14:paraId="401792F1"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Gradnja i rekonstrukcija javnih površina</w:t>
            </w:r>
          </w:p>
        </w:tc>
        <w:tc>
          <w:tcPr>
            <w:tcW w:w="1300" w:type="dxa"/>
            <w:tcBorders>
              <w:top w:val="nil"/>
              <w:left w:val="nil"/>
              <w:bottom w:val="nil"/>
              <w:right w:val="nil"/>
            </w:tcBorders>
            <w:shd w:val="clear" w:color="auto" w:fill="auto"/>
            <w:vAlign w:val="center"/>
            <w:hideMark/>
          </w:tcPr>
          <w:p w14:paraId="636D0A4E"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550.000,00</w:t>
            </w:r>
          </w:p>
        </w:tc>
      </w:tr>
      <w:tr w:rsidR="00E07F73" w:rsidRPr="00E07F73" w14:paraId="73CCC872" w14:textId="77777777" w:rsidTr="00E07F73">
        <w:trPr>
          <w:trHeight w:val="285"/>
        </w:trPr>
        <w:tc>
          <w:tcPr>
            <w:tcW w:w="2280" w:type="dxa"/>
            <w:tcBorders>
              <w:top w:val="nil"/>
              <w:left w:val="nil"/>
              <w:bottom w:val="nil"/>
              <w:right w:val="nil"/>
            </w:tcBorders>
            <w:shd w:val="clear" w:color="auto" w:fill="auto"/>
            <w:vAlign w:val="center"/>
            <w:hideMark/>
          </w:tcPr>
          <w:p w14:paraId="20C8B161"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Kapitalni projekt  K202001</w:t>
            </w:r>
          </w:p>
        </w:tc>
        <w:tc>
          <w:tcPr>
            <w:tcW w:w="5100" w:type="dxa"/>
            <w:tcBorders>
              <w:top w:val="nil"/>
              <w:left w:val="nil"/>
              <w:bottom w:val="nil"/>
              <w:right w:val="nil"/>
            </w:tcBorders>
            <w:shd w:val="clear" w:color="auto" w:fill="auto"/>
            <w:vAlign w:val="center"/>
            <w:hideMark/>
          </w:tcPr>
          <w:p w14:paraId="4E49AAAF"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Izrada prostornih planova</w:t>
            </w:r>
          </w:p>
        </w:tc>
        <w:tc>
          <w:tcPr>
            <w:tcW w:w="1300" w:type="dxa"/>
            <w:tcBorders>
              <w:top w:val="nil"/>
              <w:left w:val="nil"/>
              <w:bottom w:val="nil"/>
              <w:right w:val="nil"/>
            </w:tcBorders>
            <w:shd w:val="clear" w:color="auto" w:fill="auto"/>
            <w:vAlign w:val="center"/>
            <w:hideMark/>
          </w:tcPr>
          <w:p w14:paraId="7B25CA3F"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40.000,00</w:t>
            </w:r>
          </w:p>
        </w:tc>
      </w:tr>
      <w:tr w:rsidR="00E07F73" w:rsidRPr="00E07F73" w14:paraId="6E36292B" w14:textId="77777777" w:rsidTr="00E07F73">
        <w:trPr>
          <w:trHeight w:val="285"/>
        </w:trPr>
        <w:tc>
          <w:tcPr>
            <w:tcW w:w="2280" w:type="dxa"/>
            <w:tcBorders>
              <w:top w:val="nil"/>
              <w:left w:val="nil"/>
              <w:bottom w:val="nil"/>
              <w:right w:val="nil"/>
            </w:tcBorders>
            <w:shd w:val="clear" w:color="auto" w:fill="auto"/>
            <w:vAlign w:val="center"/>
            <w:hideMark/>
          </w:tcPr>
          <w:p w14:paraId="1232BD78"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Kapitalni projekt  K202003</w:t>
            </w:r>
          </w:p>
        </w:tc>
        <w:tc>
          <w:tcPr>
            <w:tcW w:w="5100" w:type="dxa"/>
            <w:tcBorders>
              <w:top w:val="nil"/>
              <w:left w:val="nil"/>
              <w:bottom w:val="nil"/>
              <w:right w:val="nil"/>
            </w:tcBorders>
            <w:shd w:val="clear" w:color="auto" w:fill="auto"/>
            <w:vAlign w:val="center"/>
            <w:hideMark/>
          </w:tcPr>
          <w:p w14:paraId="3F9B6867"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Gradnja i rekonstrukcija gradskih ulica</w:t>
            </w:r>
          </w:p>
        </w:tc>
        <w:tc>
          <w:tcPr>
            <w:tcW w:w="1300" w:type="dxa"/>
            <w:tcBorders>
              <w:top w:val="nil"/>
              <w:left w:val="nil"/>
              <w:bottom w:val="nil"/>
              <w:right w:val="nil"/>
            </w:tcBorders>
            <w:shd w:val="clear" w:color="auto" w:fill="auto"/>
            <w:vAlign w:val="center"/>
            <w:hideMark/>
          </w:tcPr>
          <w:p w14:paraId="48012005"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300.000,00</w:t>
            </w:r>
          </w:p>
        </w:tc>
      </w:tr>
      <w:tr w:rsidR="00E07F73" w:rsidRPr="00E07F73" w14:paraId="5F1FB79B" w14:textId="77777777" w:rsidTr="00E07F73">
        <w:trPr>
          <w:trHeight w:val="285"/>
        </w:trPr>
        <w:tc>
          <w:tcPr>
            <w:tcW w:w="2280" w:type="dxa"/>
            <w:tcBorders>
              <w:top w:val="nil"/>
              <w:left w:val="nil"/>
              <w:bottom w:val="nil"/>
              <w:right w:val="nil"/>
            </w:tcBorders>
            <w:shd w:val="clear" w:color="auto" w:fill="auto"/>
            <w:vAlign w:val="center"/>
            <w:hideMark/>
          </w:tcPr>
          <w:p w14:paraId="2ED65028"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Kapitalni projekt  K202005</w:t>
            </w:r>
          </w:p>
        </w:tc>
        <w:tc>
          <w:tcPr>
            <w:tcW w:w="5100" w:type="dxa"/>
            <w:tcBorders>
              <w:top w:val="nil"/>
              <w:left w:val="nil"/>
              <w:bottom w:val="nil"/>
              <w:right w:val="nil"/>
            </w:tcBorders>
            <w:shd w:val="clear" w:color="auto" w:fill="auto"/>
            <w:vAlign w:val="center"/>
            <w:hideMark/>
          </w:tcPr>
          <w:p w14:paraId="6ECDD9FB"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Gradska groblja</w:t>
            </w:r>
          </w:p>
        </w:tc>
        <w:tc>
          <w:tcPr>
            <w:tcW w:w="1300" w:type="dxa"/>
            <w:tcBorders>
              <w:top w:val="nil"/>
              <w:left w:val="nil"/>
              <w:bottom w:val="nil"/>
              <w:right w:val="nil"/>
            </w:tcBorders>
            <w:shd w:val="clear" w:color="auto" w:fill="auto"/>
            <w:vAlign w:val="center"/>
            <w:hideMark/>
          </w:tcPr>
          <w:p w14:paraId="6A306F03"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536.000,00</w:t>
            </w:r>
          </w:p>
        </w:tc>
      </w:tr>
      <w:tr w:rsidR="00E07F73" w:rsidRPr="00E07F73" w14:paraId="75C87A9A" w14:textId="77777777" w:rsidTr="00E07F73">
        <w:trPr>
          <w:trHeight w:val="285"/>
        </w:trPr>
        <w:tc>
          <w:tcPr>
            <w:tcW w:w="2280" w:type="dxa"/>
            <w:tcBorders>
              <w:top w:val="nil"/>
              <w:left w:val="nil"/>
              <w:bottom w:val="nil"/>
              <w:right w:val="nil"/>
            </w:tcBorders>
            <w:shd w:val="clear" w:color="auto" w:fill="auto"/>
            <w:vAlign w:val="center"/>
            <w:hideMark/>
          </w:tcPr>
          <w:p w14:paraId="5ED39644"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Kapitalni projekt  K202006</w:t>
            </w:r>
          </w:p>
        </w:tc>
        <w:tc>
          <w:tcPr>
            <w:tcW w:w="5100" w:type="dxa"/>
            <w:tcBorders>
              <w:top w:val="nil"/>
              <w:left w:val="nil"/>
              <w:bottom w:val="nil"/>
              <w:right w:val="nil"/>
            </w:tcBorders>
            <w:shd w:val="clear" w:color="auto" w:fill="auto"/>
            <w:vAlign w:val="center"/>
            <w:hideMark/>
          </w:tcPr>
          <w:p w14:paraId="76388A30"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Gradnja i rekonstrukcija komunalnih objekata</w:t>
            </w:r>
          </w:p>
        </w:tc>
        <w:tc>
          <w:tcPr>
            <w:tcW w:w="1300" w:type="dxa"/>
            <w:tcBorders>
              <w:top w:val="nil"/>
              <w:left w:val="nil"/>
              <w:bottom w:val="nil"/>
              <w:right w:val="nil"/>
            </w:tcBorders>
            <w:shd w:val="clear" w:color="auto" w:fill="auto"/>
            <w:vAlign w:val="center"/>
            <w:hideMark/>
          </w:tcPr>
          <w:p w14:paraId="721A4B52"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230.000,00</w:t>
            </w:r>
          </w:p>
        </w:tc>
      </w:tr>
      <w:tr w:rsidR="00E07F73" w:rsidRPr="00E07F73" w14:paraId="5FDB8B4F" w14:textId="77777777" w:rsidTr="00E07F73">
        <w:trPr>
          <w:trHeight w:val="285"/>
        </w:trPr>
        <w:tc>
          <w:tcPr>
            <w:tcW w:w="2280" w:type="dxa"/>
            <w:tcBorders>
              <w:top w:val="nil"/>
              <w:left w:val="nil"/>
              <w:bottom w:val="nil"/>
              <w:right w:val="nil"/>
            </w:tcBorders>
            <w:shd w:val="clear" w:color="auto" w:fill="auto"/>
            <w:vAlign w:val="center"/>
            <w:hideMark/>
          </w:tcPr>
          <w:p w14:paraId="271462DA"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Kapitalni projekt  K202007</w:t>
            </w:r>
          </w:p>
        </w:tc>
        <w:tc>
          <w:tcPr>
            <w:tcW w:w="5100" w:type="dxa"/>
            <w:tcBorders>
              <w:top w:val="nil"/>
              <w:left w:val="nil"/>
              <w:bottom w:val="nil"/>
              <w:right w:val="nil"/>
            </w:tcBorders>
            <w:shd w:val="clear" w:color="auto" w:fill="auto"/>
            <w:vAlign w:val="center"/>
            <w:hideMark/>
          </w:tcPr>
          <w:p w14:paraId="5421173E"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Nabavka komunalne opreme</w:t>
            </w:r>
          </w:p>
        </w:tc>
        <w:tc>
          <w:tcPr>
            <w:tcW w:w="1300" w:type="dxa"/>
            <w:tcBorders>
              <w:top w:val="nil"/>
              <w:left w:val="nil"/>
              <w:bottom w:val="nil"/>
              <w:right w:val="nil"/>
            </w:tcBorders>
            <w:shd w:val="clear" w:color="auto" w:fill="auto"/>
            <w:vAlign w:val="center"/>
            <w:hideMark/>
          </w:tcPr>
          <w:p w14:paraId="14857B65"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55.000,00</w:t>
            </w:r>
          </w:p>
        </w:tc>
      </w:tr>
      <w:tr w:rsidR="00E07F73" w:rsidRPr="00E07F73" w14:paraId="17855010" w14:textId="77777777" w:rsidTr="00E07F73">
        <w:trPr>
          <w:trHeight w:val="450"/>
        </w:trPr>
        <w:tc>
          <w:tcPr>
            <w:tcW w:w="2280" w:type="dxa"/>
            <w:tcBorders>
              <w:top w:val="nil"/>
              <w:left w:val="nil"/>
              <w:bottom w:val="nil"/>
              <w:right w:val="nil"/>
            </w:tcBorders>
            <w:shd w:val="clear" w:color="auto" w:fill="auto"/>
            <w:vAlign w:val="center"/>
            <w:hideMark/>
          </w:tcPr>
          <w:p w14:paraId="047C49B1"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Kapitalni projekt  K202009</w:t>
            </w:r>
          </w:p>
        </w:tc>
        <w:tc>
          <w:tcPr>
            <w:tcW w:w="5100" w:type="dxa"/>
            <w:tcBorders>
              <w:top w:val="nil"/>
              <w:left w:val="nil"/>
              <w:bottom w:val="nil"/>
              <w:right w:val="nil"/>
            </w:tcBorders>
            <w:shd w:val="clear" w:color="auto" w:fill="auto"/>
            <w:vAlign w:val="center"/>
            <w:hideMark/>
          </w:tcPr>
          <w:p w14:paraId="2F23C5AC"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Modernizacija i rekonstrukcija javne rasvjete energetski učinkovitim rasvjetnim tijelima</w:t>
            </w:r>
          </w:p>
        </w:tc>
        <w:tc>
          <w:tcPr>
            <w:tcW w:w="1300" w:type="dxa"/>
            <w:tcBorders>
              <w:top w:val="nil"/>
              <w:left w:val="nil"/>
              <w:bottom w:val="nil"/>
              <w:right w:val="nil"/>
            </w:tcBorders>
            <w:shd w:val="clear" w:color="auto" w:fill="auto"/>
            <w:vAlign w:val="center"/>
            <w:hideMark/>
          </w:tcPr>
          <w:p w14:paraId="0A631E12"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15.000,00</w:t>
            </w:r>
          </w:p>
        </w:tc>
      </w:tr>
      <w:tr w:rsidR="00E07F73" w:rsidRPr="00E07F73" w14:paraId="3E2D47C3" w14:textId="77777777" w:rsidTr="00E07F73">
        <w:trPr>
          <w:trHeight w:val="285"/>
        </w:trPr>
        <w:tc>
          <w:tcPr>
            <w:tcW w:w="2280" w:type="dxa"/>
            <w:tcBorders>
              <w:top w:val="nil"/>
              <w:left w:val="nil"/>
              <w:bottom w:val="nil"/>
              <w:right w:val="nil"/>
            </w:tcBorders>
            <w:shd w:val="clear" w:color="auto" w:fill="auto"/>
            <w:vAlign w:val="center"/>
            <w:hideMark/>
          </w:tcPr>
          <w:p w14:paraId="705D4024"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Kapitalni projekt  K202010</w:t>
            </w:r>
          </w:p>
        </w:tc>
        <w:tc>
          <w:tcPr>
            <w:tcW w:w="5100" w:type="dxa"/>
            <w:tcBorders>
              <w:top w:val="nil"/>
              <w:left w:val="nil"/>
              <w:bottom w:val="nil"/>
              <w:right w:val="nil"/>
            </w:tcBorders>
            <w:shd w:val="clear" w:color="auto" w:fill="auto"/>
            <w:vAlign w:val="center"/>
            <w:hideMark/>
          </w:tcPr>
          <w:p w14:paraId="4472861C"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Ulaganja u poslovne objekte</w:t>
            </w:r>
          </w:p>
        </w:tc>
        <w:tc>
          <w:tcPr>
            <w:tcW w:w="1300" w:type="dxa"/>
            <w:tcBorders>
              <w:top w:val="nil"/>
              <w:left w:val="nil"/>
              <w:bottom w:val="nil"/>
              <w:right w:val="nil"/>
            </w:tcBorders>
            <w:shd w:val="clear" w:color="auto" w:fill="auto"/>
            <w:vAlign w:val="center"/>
            <w:hideMark/>
          </w:tcPr>
          <w:p w14:paraId="788FC2B3"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140.000,00</w:t>
            </w:r>
          </w:p>
        </w:tc>
      </w:tr>
      <w:tr w:rsidR="00E07F73" w:rsidRPr="00E07F73" w14:paraId="0CFE4F6A" w14:textId="77777777" w:rsidTr="00E07F73">
        <w:trPr>
          <w:trHeight w:val="285"/>
        </w:trPr>
        <w:tc>
          <w:tcPr>
            <w:tcW w:w="2280" w:type="dxa"/>
            <w:tcBorders>
              <w:top w:val="nil"/>
              <w:left w:val="nil"/>
              <w:bottom w:val="nil"/>
              <w:right w:val="nil"/>
            </w:tcBorders>
            <w:shd w:val="clear" w:color="auto" w:fill="auto"/>
            <w:vAlign w:val="center"/>
            <w:hideMark/>
          </w:tcPr>
          <w:p w14:paraId="6A26CBB2"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Kapitalni projekt  K202011</w:t>
            </w:r>
          </w:p>
        </w:tc>
        <w:tc>
          <w:tcPr>
            <w:tcW w:w="5100" w:type="dxa"/>
            <w:tcBorders>
              <w:top w:val="nil"/>
              <w:left w:val="nil"/>
              <w:bottom w:val="nil"/>
              <w:right w:val="nil"/>
            </w:tcBorders>
            <w:shd w:val="clear" w:color="auto" w:fill="auto"/>
            <w:vAlign w:val="center"/>
            <w:hideMark/>
          </w:tcPr>
          <w:p w14:paraId="6D614CEB"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Gradnja gradskog kolodvora</w:t>
            </w:r>
          </w:p>
        </w:tc>
        <w:tc>
          <w:tcPr>
            <w:tcW w:w="1300" w:type="dxa"/>
            <w:tcBorders>
              <w:top w:val="nil"/>
              <w:left w:val="nil"/>
              <w:bottom w:val="nil"/>
              <w:right w:val="nil"/>
            </w:tcBorders>
            <w:shd w:val="clear" w:color="auto" w:fill="auto"/>
            <w:vAlign w:val="center"/>
            <w:hideMark/>
          </w:tcPr>
          <w:p w14:paraId="48D0CABB"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20.000,00</w:t>
            </w:r>
          </w:p>
        </w:tc>
      </w:tr>
      <w:tr w:rsidR="00E07F73" w:rsidRPr="00E07F73" w14:paraId="6A77C880" w14:textId="77777777" w:rsidTr="00E07F73">
        <w:trPr>
          <w:trHeight w:val="285"/>
        </w:trPr>
        <w:tc>
          <w:tcPr>
            <w:tcW w:w="2280" w:type="dxa"/>
            <w:tcBorders>
              <w:top w:val="nil"/>
              <w:left w:val="nil"/>
              <w:bottom w:val="nil"/>
              <w:right w:val="nil"/>
            </w:tcBorders>
            <w:shd w:val="clear" w:color="auto" w:fill="auto"/>
            <w:vAlign w:val="center"/>
            <w:hideMark/>
          </w:tcPr>
          <w:p w14:paraId="13394311"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Kapitalni projekt  K202012</w:t>
            </w:r>
          </w:p>
        </w:tc>
        <w:tc>
          <w:tcPr>
            <w:tcW w:w="5100" w:type="dxa"/>
            <w:tcBorders>
              <w:top w:val="nil"/>
              <w:left w:val="nil"/>
              <w:bottom w:val="nil"/>
              <w:right w:val="nil"/>
            </w:tcBorders>
            <w:shd w:val="clear" w:color="auto" w:fill="auto"/>
            <w:vAlign w:val="center"/>
            <w:hideMark/>
          </w:tcPr>
          <w:p w14:paraId="16CEA770"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Gradnja pomoćnog nogometnog igrališta</w:t>
            </w:r>
          </w:p>
        </w:tc>
        <w:tc>
          <w:tcPr>
            <w:tcW w:w="1300" w:type="dxa"/>
            <w:tcBorders>
              <w:top w:val="nil"/>
              <w:left w:val="nil"/>
              <w:bottom w:val="nil"/>
              <w:right w:val="nil"/>
            </w:tcBorders>
            <w:shd w:val="clear" w:color="auto" w:fill="auto"/>
            <w:vAlign w:val="center"/>
            <w:hideMark/>
          </w:tcPr>
          <w:p w14:paraId="10FA3960"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400.000,00</w:t>
            </w:r>
          </w:p>
        </w:tc>
      </w:tr>
      <w:tr w:rsidR="00E07F73" w:rsidRPr="00E07F73" w14:paraId="4B52914D" w14:textId="77777777" w:rsidTr="00E07F73">
        <w:trPr>
          <w:trHeight w:val="285"/>
        </w:trPr>
        <w:tc>
          <w:tcPr>
            <w:tcW w:w="2280" w:type="dxa"/>
            <w:tcBorders>
              <w:top w:val="nil"/>
              <w:left w:val="nil"/>
              <w:bottom w:val="nil"/>
              <w:right w:val="nil"/>
            </w:tcBorders>
            <w:shd w:val="clear" w:color="auto" w:fill="auto"/>
            <w:vAlign w:val="center"/>
            <w:hideMark/>
          </w:tcPr>
          <w:p w14:paraId="1053D249"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Kapitalni projekt  K202013</w:t>
            </w:r>
          </w:p>
        </w:tc>
        <w:tc>
          <w:tcPr>
            <w:tcW w:w="5100" w:type="dxa"/>
            <w:tcBorders>
              <w:top w:val="nil"/>
              <w:left w:val="nil"/>
              <w:bottom w:val="nil"/>
              <w:right w:val="nil"/>
            </w:tcBorders>
            <w:shd w:val="clear" w:color="auto" w:fill="auto"/>
            <w:vAlign w:val="center"/>
            <w:hideMark/>
          </w:tcPr>
          <w:p w14:paraId="7AB6F0B0"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Gradnja zgrade gradske i javne uprave</w:t>
            </w:r>
          </w:p>
        </w:tc>
        <w:tc>
          <w:tcPr>
            <w:tcW w:w="1300" w:type="dxa"/>
            <w:tcBorders>
              <w:top w:val="nil"/>
              <w:left w:val="nil"/>
              <w:bottom w:val="nil"/>
              <w:right w:val="nil"/>
            </w:tcBorders>
            <w:shd w:val="clear" w:color="auto" w:fill="auto"/>
            <w:vAlign w:val="center"/>
            <w:hideMark/>
          </w:tcPr>
          <w:p w14:paraId="573C9CA7"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250.500,00</w:t>
            </w:r>
          </w:p>
        </w:tc>
      </w:tr>
      <w:tr w:rsidR="00E07F73" w:rsidRPr="00E07F73" w14:paraId="7EB72A71" w14:textId="77777777" w:rsidTr="00E07F73">
        <w:trPr>
          <w:trHeight w:val="285"/>
        </w:trPr>
        <w:tc>
          <w:tcPr>
            <w:tcW w:w="2280" w:type="dxa"/>
            <w:tcBorders>
              <w:top w:val="nil"/>
              <w:left w:val="nil"/>
              <w:bottom w:val="nil"/>
              <w:right w:val="nil"/>
            </w:tcBorders>
            <w:shd w:val="clear" w:color="auto" w:fill="auto"/>
            <w:vAlign w:val="center"/>
            <w:hideMark/>
          </w:tcPr>
          <w:p w14:paraId="399D209F"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Kapitalni projekt  K202014</w:t>
            </w:r>
          </w:p>
        </w:tc>
        <w:tc>
          <w:tcPr>
            <w:tcW w:w="5100" w:type="dxa"/>
            <w:tcBorders>
              <w:top w:val="nil"/>
              <w:left w:val="nil"/>
              <w:bottom w:val="nil"/>
              <w:right w:val="nil"/>
            </w:tcBorders>
            <w:shd w:val="clear" w:color="auto" w:fill="auto"/>
            <w:vAlign w:val="center"/>
            <w:hideMark/>
          </w:tcPr>
          <w:p w14:paraId="5BF951F2"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Izgradnja inkubatora za mlade poduzetnike</w:t>
            </w:r>
          </w:p>
        </w:tc>
        <w:tc>
          <w:tcPr>
            <w:tcW w:w="1300" w:type="dxa"/>
            <w:tcBorders>
              <w:top w:val="nil"/>
              <w:left w:val="nil"/>
              <w:bottom w:val="nil"/>
              <w:right w:val="nil"/>
            </w:tcBorders>
            <w:shd w:val="clear" w:color="auto" w:fill="auto"/>
            <w:vAlign w:val="center"/>
            <w:hideMark/>
          </w:tcPr>
          <w:p w14:paraId="06C9971F"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10.000,00</w:t>
            </w:r>
          </w:p>
        </w:tc>
      </w:tr>
      <w:tr w:rsidR="00E07F73" w:rsidRPr="00E07F73" w14:paraId="7E7B192C" w14:textId="77777777" w:rsidTr="00E07F73">
        <w:trPr>
          <w:trHeight w:val="285"/>
        </w:trPr>
        <w:tc>
          <w:tcPr>
            <w:tcW w:w="2280" w:type="dxa"/>
            <w:tcBorders>
              <w:top w:val="nil"/>
              <w:left w:val="nil"/>
              <w:bottom w:val="nil"/>
              <w:right w:val="nil"/>
            </w:tcBorders>
            <w:shd w:val="clear" w:color="auto" w:fill="auto"/>
            <w:vAlign w:val="center"/>
            <w:hideMark/>
          </w:tcPr>
          <w:p w14:paraId="53E43B5E"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Kapitalni projekt  K202015</w:t>
            </w:r>
          </w:p>
        </w:tc>
        <w:tc>
          <w:tcPr>
            <w:tcW w:w="5100" w:type="dxa"/>
            <w:tcBorders>
              <w:top w:val="nil"/>
              <w:left w:val="nil"/>
              <w:bottom w:val="nil"/>
              <w:right w:val="nil"/>
            </w:tcBorders>
            <w:shd w:val="clear" w:color="auto" w:fill="auto"/>
            <w:vAlign w:val="center"/>
            <w:hideMark/>
          </w:tcPr>
          <w:p w14:paraId="75C66AF9"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Gradnja i rekonstrukcija objekata u kulturi</w:t>
            </w:r>
          </w:p>
        </w:tc>
        <w:tc>
          <w:tcPr>
            <w:tcW w:w="1300" w:type="dxa"/>
            <w:tcBorders>
              <w:top w:val="nil"/>
              <w:left w:val="nil"/>
              <w:bottom w:val="nil"/>
              <w:right w:val="nil"/>
            </w:tcBorders>
            <w:shd w:val="clear" w:color="auto" w:fill="auto"/>
            <w:vAlign w:val="center"/>
            <w:hideMark/>
          </w:tcPr>
          <w:p w14:paraId="5802CCE4"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15.000,00</w:t>
            </w:r>
          </w:p>
        </w:tc>
      </w:tr>
      <w:tr w:rsidR="00E07F73" w:rsidRPr="00E07F73" w14:paraId="25977A30" w14:textId="77777777" w:rsidTr="00E07F73">
        <w:trPr>
          <w:trHeight w:val="285"/>
        </w:trPr>
        <w:tc>
          <w:tcPr>
            <w:tcW w:w="2280" w:type="dxa"/>
            <w:tcBorders>
              <w:top w:val="nil"/>
              <w:left w:val="nil"/>
              <w:bottom w:val="nil"/>
              <w:right w:val="nil"/>
            </w:tcBorders>
            <w:shd w:val="clear" w:color="auto" w:fill="auto"/>
            <w:vAlign w:val="center"/>
            <w:hideMark/>
          </w:tcPr>
          <w:p w14:paraId="53819EBA"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Kapitalni projekt  K202016</w:t>
            </w:r>
          </w:p>
        </w:tc>
        <w:tc>
          <w:tcPr>
            <w:tcW w:w="5100" w:type="dxa"/>
            <w:tcBorders>
              <w:top w:val="nil"/>
              <w:left w:val="nil"/>
              <w:bottom w:val="nil"/>
              <w:right w:val="nil"/>
            </w:tcBorders>
            <w:shd w:val="clear" w:color="auto" w:fill="auto"/>
            <w:vAlign w:val="center"/>
            <w:hideMark/>
          </w:tcPr>
          <w:p w14:paraId="2EB31538"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Vrtić Srijane</w:t>
            </w:r>
          </w:p>
        </w:tc>
        <w:tc>
          <w:tcPr>
            <w:tcW w:w="1300" w:type="dxa"/>
            <w:tcBorders>
              <w:top w:val="nil"/>
              <w:left w:val="nil"/>
              <w:bottom w:val="nil"/>
              <w:right w:val="nil"/>
            </w:tcBorders>
            <w:shd w:val="clear" w:color="auto" w:fill="auto"/>
            <w:vAlign w:val="center"/>
            <w:hideMark/>
          </w:tcPr>
          <w:p w14:paraId="2741E268"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708.000,00</w:t>
            </w:r>
          </w:p>
        </w:tc>
      </w:tr>
      <w:tr w:rsidR="00E07F73" w:rsidRPr="00E07F73" w14:paraId="5F5D547E" w14:textId="77777777" w:rsidTr="00E07F73">
        <w:trPr>
          <w:trHeight w:val="285"/>
        </w:trPr>
        <w:tc>
          <w:tcPr>
            <w:tcW w:w="2280" w:type="dxa"/>
            <w:tcBorders>
              <w:top w:val="nil"/>
              <w:left w:val="nil"/>
              <w:bottom w:val="nil"/>
              <w:right w:val="nil"/>
            </w:tcBorders>
            <w:shd w:val="clear" w:color="auto" w:fill="auto"/>
            <w:vAlign w:val="center"/>
            <w:hideMark/>
          </w:tcPr>
          <w:p w14:paraId="3F374513"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Kapitalni projekt  K202018</w:t>
            </w:r>
          </w:p>
        </w:tc>
        <w:tc>
          <w:tcPr>
            <w:tcW w:w="5100" w:type="dxa"/>
            <w:tcBorders>
              <w:top w:val="nil"/>
              <w:left w:val="nil"/>
              <w:bottom w:val="nil"/>
              <w:right w:val="nil"/>
            </w:tcBorders>
            <w:shd w:val="clear" w:color="auto" w:fill="auto"/>
            <w:vAlign w:val="center"/>
            <w:hideMark/>
          </w:tcPr>
          <w:p w14:paraId="4661C83D"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Interpretacijski centar tvrđave Mirabela</w:t>
            </w:r>
          </w:p>
        </w:tc>
        <w:tc>
          <w:tcPr>
            <w:tcW w:w="1300" w:type="dxa"/>
            <w:tcBorders>
              <w:top w:val="nil"/>
              <w:left w:val="nil"/>
              <w:bottom w:val="nil"/>
              <w:right w:val="nil"/>
            </w:tcBorders>
            <w:shd w:val="clear" w:color="auto" w:fill="auto"/>
            <w:vAlign w:val="center"/>
            <w:hideMark/>
          </w:tcPr>
          <w:p w14:paraId="304B99F0"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81.000,00</w:t>
            </w:r>
          </w:p>
        </w:tc>
      </w:tr>
      <w:tr w:rsidR="00E07F73" w:rsidRPr="00E07F73" w14:paraId="6CFC8F11" w14:textId="77777777" w:rsidTr="00E07F73">
        <w:trPr>
          <w:trHeight w:val="285"/>
        </w:trPr>
        <w:tc>
          <w:tcPr>
            <w:tcW w:w="2280" w:type="dxa"/>
            <w:tcBorders>
              <w:top w:val="nil"/>
              <w:left w:val="nil"/>
              <w:bottom w:val="nil"/>
              <w:right w:val="nil"/>
            </w:tcBorders>
            <w:shd w:val="clear" w:color="auto" w:fill="auto"/>
            <w:vAlign w:val="center"/>
            <w:hideMark/>
          </w:tcPr>
          <w:p w14:paraId="1A7F4A7B"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Kapitalni projekt  K202019</w:t>
            </w:r>
          </w:p>
        </w:tc>
        <w:tc>
          <w:tcPr>
            <w:tcW w:w="5100" w:type="dxa"/>
            <w:tcBorders>
              <w:top w:val="nil"/>
              <w:left w:val="nil"/>
              <w:bottom w:val="nil"/>
              <w:right w:val="nil"/>
            </w:tcBorders>
            <w:shd w:val="clear" w:color="auto" w:fill="auto"/>
            <w:vAlign w:val="center"/>
            <w:hideMark/>
          </w:tcPr>
          <w:p w14:paraId="205908F5"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Vrtić Ostrvica</w:t>
            </w:r>
          </w:p>
        </w:tc>
        <w:tc>
          <w:tcPr>
            <w:tcW w:w="1300" w:type="dxa"/>
            <w:tcBorders>
              <w:top w:val="nil"/>
              <w:left w:val="nil"/>
              <w:bottom w:val="nil"/>
              <w:right w:val="nil"/>
            </w:tcBorders>
            <w:shd w:val="clear" w:color="auto" w:fill="auto"/>
            <w:vAlign w:val="center"/>
            <w:hideMark/>
          </w:tcPr>
          <w:p w14:paraId="12B9624B"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98.878,49</w:t>
            </w:r>
          </w:p>
        </w:tc>
      </w:tr>
      <w:tr w:rsidR="00E07F73" w:rsidRPr="00E07F73" w14:paraId="4262CA49" w14:textId="77777777" w:rsidTr="00E07F73">
        <w:trPr>
          <w:trHeight w:val="285"/>
        </w:trPr>
        <w:tc>
          <w:tcPr>
            <w:tcW w:w="2280" w:type="dxa"/>
            <w:tcBorders>
              <w:top w:val="nil"/>
              <w:left w:val="nil"/>
              <w:bottom w:val="nil"/>
              <w:right w:val="nil"/>
            </w:tcBorders>
            <w:shd w:val="clear" w:color="auto" w:fill="auto"/>
            <w:vAlign w:val="center"/>
            <w:hideMark/>
          </w:tcPr>
          <w:p w14:paraId="30096561"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Kapitalni projekt  K202020</w:t>
            </w:r>
          </w:p>
        </w:tc>
        <w:tc>
          <w:tcPr>
            <w:tcW w:w="5100" w:type="dxa"/>
            <w:tcBorders>
              <w:top w:val="nil"/>
              <w:left w:val="nil"/>
              <w:bottom w:val="nil"/>
              <w:right w:val="nil"/>
            </w:tcBorders>
            <w:shd w:val="clear" w:color="auto" w:fill="auto"/>
            <w:vAlign w:val="center"/>
            <w:hideMark/>
          </w:tcPr>
          <w:p w14:paraId="73830AC9"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Centralna zgrada Dječjeg vrtića Omiš</w:t>
            </w:r>
          </w:p>
        </w:tc>
        <w:tc>
          <w:tcPr>
            <w:tcW w:w="1300" w:type="dxa"/>
            <w:tcBorders>
              <w:top w:val="nil"/>
              <w:left w:val="nil"/>
              <w:bottom w:val="nil"/>
              <w:right w:val="nil"/>
            </w:tcBorders>
            <w:shd w:val="clear" w:color="auto" w:fill="auto"/>
            <w:vAlign w:val="center"/>
            <w:hideMark/>
          </w:tcPr>
          <w:p w14:paraId="0541A4FA"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174.000,00</w:t>
            </w:r>
          </w:p>
        </w:tc>
      </w:tr>
      <w:tr w:rsidR="00E07F73" w:rsidRPr="00E07F73" w14:paraId="4188D9C9" w14:textId="77777777" w:rsidTr="00E07F73">
        <w:trPr>
          <w:trHeight w:val="285"/>
        </w:trPr>
        <w:tc>
          <w:tcPr>
            <w:tcW w:w="2280" w:type="dxa"/>
            <w:tcBorders>
              <w:top w:val="nil"/>
              <w:left w:val="nil"/>
              <w:bottom w:val="nil"/>
              <w:right w:val="nil"/>
            </w:tcBorders>
            <w:shd w:val="clear" w:color="auto" w:fill="auto"/>
            <w:vAlign w:val="center"/>
            <w:hideMark/>
          </w:tcPr>
          <w:p w14:paraId="62F72696"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Kapitalni projekt  K202021</w:t>
            </w:r>
          </w:p>
        </w:tc>
        <w:tc>
          <w:tcPr>
            <w:tcW w:w="5100" w:type="dxa"/>
            <w:tcBorders>
              <w:top w:val="nil"/>
              <w:left w:val="nil"/>
              <w:bottom w:val="nil"/>
              <w:right w:val="nil"/>
            </w:tcBorders>
            <w:shd w:val="clear" w:color="auto" w:fill="auto"/>
            <w:vAlign w:val="center"/>
            <w:hideMark/>
          </w:tcPr>
          <w:p w14:paraId="3E90410D"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Sportski centar Punta</w:t>
            </w:r>
          </w:p>
        </w:tc>
        <w:tc>
          <w:tcPr>
            <w:tcW w:w="1300" w:type="dxa"/>
            <w:tcBorders>
              <w:top w:val="nil"/>
              <w:left w:val="nil"/>
              <w:bottom w:val="nil"/>
              <w:right w:val="nil"/>
            </w:tcBorders>
            <w:shd w:val="clear" w:color="auto" w:fill="auto"/>
            <w:vAlign w:val="center"/>
            <w:hideMark/>
          </w:tcPr>
          <w:p w14:paraId="3F1C7387"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7.000,00</w:t>
            </w:r>
          </w:p>
        </w:tc>
      </w:tr>
      <w:tr w:rsidR="00E07F73" w:rsidRPr="00E07F73" w14:paraId="153031E0" w14:textId="77777777" w:rsidTr="00E07F73">
        <w:trPr>
          <w:trHeight w:val="285"/>
        </w:trPr>
        <w:tc>
          <w:tcPr>
            <w:tcW w:w="2280" w:type="dxa"/>
            <w:tcBorders>
              <w:top w:val="nil"/>
              <w:left w:val="nil"/>
              <w:bottom w:val="nil"/>
              <w:right w:val="nil"/>
            </w:tcBorders>
            <w:shd w:val="clear" w:color="auto" w:fill="auto"/>
            <w:vAlign w:val="center"/>
            <w:hideMark/>
          </w:tcPr>
          <w:p w14:paraId="3A17C265"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Tekući projekt  T202003</w:t>
            </w:r>
          </w:p>
        </w:tc>
        <w:tc>
          <w:tcPr>
            <w:tcW w:w="5100" w:type="dxa"/>
            <w:tcBorders>
              <w:top w:val="nil"/>
              <w:left w:val="nil"/>
              <w:bottom w:val="nil"/>
              <w:right w:val="nil"/>
            </w:tcBorders>
            <w:shd w:val="clear" w:color="auto" w:fill="auto"/>
            <w:vAlign w:val="center"/>
            <w:hideMark/>
          </w:tcPr>
          <w:p w14:paraId="3C897662"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Sportska dvorana Ribnjak</w:t>
            </w:r>
          </w:p>
        </w:tc>
        <w:tc>
          <w:tcPr>
            <w:tcW w:w="1300" w:type="dxa"/>
            <w:tcBorders>
              <w:top w:val="nil"/>
              <w:left w:val="nil"/>
              <w:bottom w:val="nil"/>
              <w:right w:val="nil"/>
            </w:tcBorders>
            <w:shd w:val="clear" w:color="auto" w:fill="auto"/>
            <w:vAlign w:val="center"/>
            <w:hideMark/>
          </w:tcPr>
          <w:p w14:paraId="008F5157"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48.000,00</w:t>
            </w:r>
          </w:p>
        </w:tc>
      </w:tr>
      <w:tr w:rsidR="00E07F73" w:rsidRPr="00E07F73" w14:paraId="6349693D" w14:textId="77777777" w:rsidTr="00E07F73">
        <w:trPr>
          <w:trHeight w:val="285"/>
        </w:trPr>
        <w:tc>
          <w:tcPr>
            <w:tcW w:w="2280" w:type="dxa"/>
            <w:tcBorders>
              <w:top w:val="nil"/>
              <w:left w:val="nil"/>
              <w:bottom w:val="nil"/>
              <w:right w:val="nil"/>
            </w:tcBorders>
            <w:shd w:val="clear" w:color="auto" w:fill="auto"/>
            <w:vAlign w:val="center"/>
            <w:hideMark/>
          </w:tcPr>
          <w:p w14:paraId="74F62BD9" w14:textId="77777777" w:rsidR="00E07F73" w:rsidRPr="00E07F73" w:rsidRDefault="00E07F73" w:rsidP="00E07F73">
            <w:pPr>
              <w:spacing w:after="0" w:line="240" w:lineRule="auto"/>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Program  1003</w:t>
            </w:r>
          </w:p>
        </w:tc>
        <w:tc>
          <w:tcPr>
            <w:tcW w:w="5100" w:type="dxa"/>
            <w:tcBorders>
              <w:top w:val="nil"/>
              <w:left w:val="nil"/>
              <w:bottom w:val="nil"/>
              <w:right w:val="nil"/>
            </w:tcBorders>
            <w:shd w:val="clear" w:color="auto" w:fill="auto"/>
            <w:vAlign w:val="center"/>
            <w:hideMark/>
          </w:tcPr>
          <w:p w14:paraId="22FD287F" w14:textId="77777777" w:rsidR="00E07F73" w:rsidRPr="00E07F73" w:rsidRDefault="00E07F73" w:rsidP="00E07F73">
            <w:pPr>
              <w:spacing w:after="0" w:line="240" w:lineRule="auto"/>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Zaštita okoliša</w:t>
            </w:r>
          </w:p>
        </w:tc>
        <w:tc>
          <w:tcPr>
            <w:tcW w:w="1300" w:type="dxa"/>
            <w:tcBorders>
              <w:top w:val="nil"/>
              <w:left w:val="nil"/>
              <w:bottom w:val="nil"/>
              <w:right w:val="nil"/>
            </w:tcBorders>
            <w:shd w:val="clear" w:color="auto" w:fill="auto"/>
            <w:vAlign w:val="center"/>
            <w:hideMark/>
          </w:tcPr>
          <w:p w14:paraId="6507475B" w14:textId="77777777" w:rsidR="00E07F73" w:rsidRPr="00E07F73" w:rsidRDefault="00E07F73" w:rsidP="00E07F73">
            <w:pPr>
              <w:spacing w:after="0" w:line="240" w:lineRule="auto"/>
              <w:jc w:val="right"/>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70.000,00</w:t>
            </w:r>
          </w:p>
        </w:tc>
      </w:tr>
      <w:tr w:rsidR="00E07F73" w:rsidRPr="00E07F73" w14:paraId="306BEAAD" w14:textId="77777777" w:rsidTr="00E07F73">
        <w:trPr>
          <w:trHeight w:val="563"/>
        </w:trPr>
        <w:tc>
          <w:tcPr>
            <w:tcW w:w="2280" w:type="dxa"/>
            <w:tcBorders>
              <w:top w:val="nil"/>
              <w:left w:val="nil"/>
              <w:bottom w:val="nil"/>
              <w:right w:val="nil"/>
            </w:tcBorders>
            <w:shd w:val="clear" w:color="auto" w:fill="auto"/>
            <w:vAlign w:val="center"/>
            <w:hideMark/>
          </w:tcPr>
          <w:p w14:paraId="12573AAE"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Aktivnost  A203001</w:t>
            </w:r>
          </w:p>
        </w:tc>
        <w:tc>
          <w:tcPr>
            <w:tcW w:w="5100" w:type="dxa"/>
            <w:tcBorders>
              <w:top w:val="nil"/>
              <w:left w:val="nil"/>
              <w:bottom w:val="nil"/>
              <w:right w:val="nil"/>
            </w:tcBorders>
            <w:shd w:val="clear" w:color="auto" w:fill="auto"/>
            <w:vAlign w:val="center"/>
            <w:hideMark/>
          </w:tcPr>
          <w:p w14:paraId="3772DFCE"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Radovi na sanciji i održavanju stijenske mase koja prijeti obrušavanjem</w:t>
            </w:r>
          </w:p>
        </w:tc>
        <w:tc>
          <w:tcPr>
            <w:tcW w:w="1300" w:type="dxa"/>
            <w:tcBorders>
              <w:top w:val="nil"/>
              <w:left w:val="nil"/>
              <w:bottom w:val="nil"/>
              <w:right w:val="nil"/>
            </w:tcBorders>
            <w:shd w:val="clear" w:color="auto" w:fill="auto"/>
            <w:vAlign w:val="center"/>
            <w:hideMark/>
          </w:tcPr>
          <w:p w14:paraId="4D00BD53"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50.000,00</w:t>
            </w:r>
          </w:p>
        </w:tc>
      </w:tr>
      <w:tr w:rsidR="00E07F73" w:rsidRPr="00E07F73" w14:paraId="663C802E" w14:textId="77777777" w:rsidTr="00E07F73">
        <w:trPr>
          <w:trHeight w:val="285"/>
        </w:trPr>
        <w:tc>
          <w:tcPr>
            <w:tcW w:w="2280" w:type="dxa"/>
            <w:tcBorders>
              <w:top w:val="nil"/>
              <w:left w:val="nil"/>
              <w:bottom w:val="nil"/>
              <w:right w:val="nil"/>
            </w:tcBorders>
            <w:shd w:val="clear" w:color="auto" w:fill="auto"/>
            <w:vAlign w:val="center"/>
            <w:hideMark/>
          </w:tcPr>
          <w:p w14:paraId="3716BA4D"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Kapitalni projekt  K203002</w:t>
            </w:r>
          </w:p>
        </w:tc>
        <w:tc>
          <w:tcPr>
            <w:tcW w:w="5100" w:type="dxa"/>
            <w:tcBorders>
              <w:top w:val="nil"/>
              <w:left w:val="nil"/>
              <w:bottom w:val="nil"/>
              <w:right w:val="nil"/>
            </w:tcBorders>
            <w:shd w:val="clear" w:color="auto" w:fill="auto"/>
            <w:vAlign w:val="center"/>
            <w:hideMark/>
          </w:tcPr>
          <w:p w14:paraId="7DF5F270"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Centar za reciklažu otpada</w:t>
            </w:r>
          </w:p>
        </w:tc>
        <w:tc>
          <w:tcPr>
            <w:tcW w:w="1300" w:type="dxa"/>
            <w:tcBorders>
              <w:top w:val="nil"/>
              <w:left w:val="nil"/>
              <w:bottom w:val="nil"/>
              <w:right w:val="nil"/>
            </w:tcBorders>
            <w:shd w:val="clear" w:color="auto" w:fill="auto"/>
            <w:vAlign w:val="center"/>
            <w:hideMark/>
          </w:tcPr>
          <w:p w14:paraId="5F62A40D"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20.000,00</w:t>
            </w:r>
          </w:p>
        </w:tc>
      </w:tr>
      <w:tr w:rsidR="00E07F73" w:rsidRPr="00E07F73" w14:paraId="299C19FA" w14:textId="77777777" w:rsidTr="00E07F73">
        <w:trPr>
          <w:trHeight w:val="285"/>
        </w:trPr>
        <w:tc>
          <w:tcPr>
            <w:tcW w:w="2280" w:type="dxa"/>
            <w:tcBorders>
              <w:top w:val="nil"/>
              <w:left w:val="nil"/>
              <w:bottom w:val="nil"/>
              <w:right w:val="nil"/>
            </w:tcBorders>
            <w:shd w:val="clear" w:color="auto" w:fill="auto"/>
            <w:vAlign w:val="center"/>
            <w:hideMark/>
          </w:tcPr>
          <w:p w14:paraId="3A0E4F69" w14:textId="77777777" w:rsidR="00E07F73" w:rsidRPr="00E07F73" w:rsidRDefault="00E07F73" w:rsidP="00E07F73">
            <w:pPr>
              <w:spacing w:after="0" w:line="240" w:lineRule="auto"/>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Program  1004</w:t>
            </w:r>
          </w:p>
        </w:tc>
        <w:tc>
          <w:tcPr>
            <w:tcW w:w="5100" w:type="dxa"/>
            <w:tcBorders>
              <w:top w:val="nil"/>
              <w:left w:val="nil"/>
              <w:bottom w:val="nil"/>
              <w:right w:val="nil"/>
            </w:tcBorders>
            <w:shd w:val="clear" w:color="auto" w:fill="auto"/>
            <w:vAlign w:val="center"/>
            <w:hideMark/>
          </w:tcPr>
          <w:p w14:paraId="52093BCC" w14:textId="77777777" w:rsidR="00E07F73" w:rsidRPr="00E07F73" w:rsidRDefault="00E07F73" w:rsidP="00E07F73">
            <w:pPr>
              <w:spacing w:after="0" w:line="240" w:lineRule="auto"/>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Upravljanje imovinom</w:t>
            </w:r>
          </w:p>
        </w:tc>
        <w:tc>
          <w:tcPr>
            <w:tcW w:w="1300" w:type="dxa"/>
            <w:tcBorders>
              <w:top w:val="nil"/>
              <w:left w:val="nil"/>
              <w:bottom w:val="nil"/>
              <w:right w:val="nil"/>
            </w:tcBorders>
            <w:shd w:val="clear" w:color="auto" w:fill="auto"/>
            <w:vAlign w:val="center"/>
            <w:hideMark/>
          </w:tcPr>
          <w:p w14:paraId="4747D3FB" w14:textId="77777777" w:rsidR="00E07F73" w:rsidRPr="00E07F73" w:rsidRDefault="00E07F73" w:rsidP="00E07F73">
            <w:pPr>
              <w:spacing w:after="0" w:line="240" w:lineRule="auto"/>
              <w:jc w:val="right"/>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85.000,00</w:t>
            </w:r>
          </w:p>
        </w:tc>
      </w:tr>
      <w:tr w:rsidR="00E07F73" w:rsidRPr="00E07F73" w14:paraId="56AFCDAB" w14:textId="77777777" w:rsidTr="00E07F73">
        <w:trPr>
          <w:trHeight w:val="285"/>
        </w:trPr>
        <w:tc>
          <w:tcPr>
            <w:tcW w:w="2280" w:type="dxa"/>
            <w:tcBorders>
              <w:top w:val="nil"/>
              <w:left w:val="nil"/>
              <w:bottom w:val="nil"/>
              <w:right w:val="nil"/>
            </w:tcBorders>
            <w:shd w:val="clear" w:color="auto" w:fill="auto"/>
            <w:vAlign w:val="center"/>
            <w:hideMark/>
          </w:tcPr>
          <w:p w14:paraId="649D64D5"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Aktivnost  A204001</w:t>
            </w:r>
          </w:p>
        </w:tc>
        <w:tc>
          <w:tcPr>
            <w:tcW w:w="5100" w:type="dxa"/>
            <w:tcBorders>
              <w:top w:val="nil"/>
              <w:left w:val="nil"/>
              <w:bottom w:val="nil"/>
              <w:right w:val="nil"/>
            </w:tcBorders>
            <w:shd w:val="clear" w:color="auto" w:fill="auto"/>
            <w:vAlign w:val="center"/>
            <w:hideMark/>
          </w:tcPr>
          <w:p w14:paraId="0532377E"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Evidencija gradske imovine</w:t>
            </w:r>
          </w:p>
        </w:tc>
        <w:tc>
          <w:tcPr>
            <w:tcW w:w="1300" w:type="dxa"/>
            <w:tcBorders>
              <w:top w:val="nil"/>
              <w:left w:val="nil"/>
              <w:bottom w:val="nil"/>
              <w:right w:val="nil"/>
            </w:tcBorders>
            <w:shd w:val="clear" w:color="auto" w:fill="auto"/>
            <w:vAlign w:val="center"/>
            <w:hideMark/>
          </w:tcPr>
          <w:p w14:paraId="728796C4"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85.000,00</w:t>
            </w:r>
          </w:p>
        </w:tc>
      </w:tr>
      <w:tr w:rsidR="00E07F73" w:rsidRPr="00E07F73" w14:paraId="5C588D64" w14:textId="77777777" w:rsidTr="00E07F73">
        <w:trPr>
          <w:trHeight w:val="285"/>
        </w:trPr>
        <w:tc>
          <w:tcPr>
            <w:tcW w:w="2280" w:type="dxa"/>
            <w:tcBorders>
              <w:top w:val="nil"/>
              <w:left w:val="nil"/>
              <w:bottom w:val="nil"/>
              <w:right w:val="nil"/>
            </w:tcBorders>
            <w:shd w:val="clear" w:color="auto" w:fill="auto"/>
            <w:vAlign w:val="center"/>
            <w:hideMark/>
          </w:tcPr>
          <w:p w14:paraId="31720BB0" w14:textId="77777777" w:rsidR="00E07F73" w:rsidRPr="00E07F73" w:rsidRDefault="00E07F73" w:rsidP="00E07F73">
            <w:pPr>
              <w:spacing w:after="0" w:line="240" w:lineRule="auto"/>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Program  1005</w:t>
            </w:r>
          </w:p>
        </w:tc>
        <w:tc>
          <w:tcPr>
            <w:tcW w:w="5100" w:type="dxa"/>
            <w:tcBorders>
              <w:top w:val="nil"/>
              <w:left w:val="nil"/>
              <w:bottom w:val="nil"/>
              <w:right w:val="nil"/>
            </w:tcBorders>
            <w:shd w:val="clear" w:color="auto" w:fill="auto"/>
            <w:vAlign w:val="center"/>
            <w:hideMark/>
          </w:tcPr>
          <w:p w14:paraId="7F372E5C" w14:textId="77777777" w:rsidR="00E07F73" w:rsidRPr="00E07F73" w:rsidRDefault="00E07F73" w:rsidP="00E07F73">
            <w:pPr>
              <w:spacing w:after="0" w:line="240" w:lineRule="auto"/>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Razvoj i upravljanje sustava vodoopskrbe i odvodnje</w:t>
            </w:r>
          </w:p>
        </w:tc>
        <w:tc>
          <w:tcPr>
            <w:tcW w:w="1300" w:type="dxa"/>
            <w:tcBorders>
              <w:top w:val="nil"/>
              <w:left w:val="nil"/>
              <w:bottom w:val="nil"/>
              <w:right w:val="nil"/>
            </w:tcBorders>
            <w:shd w:val="clear" w:color="auto" w:fill="auto"/>
            <w:vAlign w:val="center"/>
            <w:hideMark/>
          </w:tcPr>
          <w:p w14:paraId="02FA6DF2" w14:textId="77777777" w:rsidR="00E07F73" w:rsidRPr="00E07F73" w:rsidRDefault="00E07F73" w:rsidP="00E07F73">
            <w:pPr>
              <w:spacing w:after="0" w:line="240" w:lineRule="auto"/>
              <w:jc w:val="right"/>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100.000,00</w:t>
            </w:r>
          </w:p>
        </w:tc>
      </w:tr>
      <w:tr w:rsidR="00E07F73" w:rsidRPr="00E07F73" w14:paraId="7A89C202" w14:textId="77777777" w:rsidTr="00E07F73">
        <w:trPr>
          <w:trHeight w:val="450"/>
        </w:trPr>
        <w:tc>
          <w:tcPr>
            <w:tcW w:w="2280" w:type="dxa"/>
            <w:tcBorders>
              <w:top w:val="nil"/>
              <w:left w:val="nil"/>
              <w:bottom w:val="nil"/>
              <w:right w:val="nil"/>
            </w:tcBorders>
            <w:shd w:val="clear" w:color="auto" w:fill="auto"/>
            <w:vAlign w:val="center"/>
            <w:hideMark/>
          </w:tcPr>
          <w:p w14:paraId="4C35232D"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Kapitalni projekt  K205006</w:t>
            </w:r>
          </w:p>
        </w:tc>
        <w:tc>
          <w:tcPr>
            <w:tcW w:w="5100" w:type="dxa"/>
            <w:tcBorders>
              <w:top w:val="nil"/>
              <w:left w:val="nil"/>
              <w:bottom w:val="nil"/>
              <w:right w:val="nil"/>
            </w:tcBorders>
            <w:shd w:val="clear" w:color="auto" w:fill="auto"/>
            <w:vAlign w:val="center"/>
            <w:hideMark/>
          </w:tcPr>
          <w:p w14:paraId="2D934AC4"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Gradnja i rekonstrukcija sustava vodoopskrbe, odvodnje i oborinske odvodnje</w:t>
            </w:r>
          </w:p>
        </w:tc>
        <w:tc>
          <w:tcPr>
            <w:tcW w:w="1300" w:type="dxa"/>
            <w:tcBorders>
              <w:top w:val="nil"/>
              <w:left w:val="nil"/>
              <w:bottom w:val="nil"/>
              <w:right w:val="nil"/>
            </w:tcBorders>
            <w:shd w:val="clear" w:color="auto" w:fill="auto"/>
            <w:vAlign w:val="center"/>
            <w:hideMark/>
          </w:tcPr>
          <w:p w14:paraId="06A81DBE"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100.000,00</w:t>
            </w:r>
          </w:p>
        </w:tc>
      </w:tr>
      <w:tr w:rsidR="00E07F73" w:rsidRPr="00E07F73" w14:paraId="43FAE4B6" w14:textId="77777777" w:rsidTr="00E07F73">
        <w:trPr>
          <w:trHeight w:val="285"/>
        </w:trPr>
        <w:tc>
          <w:tcPr>
            <w:tcW w:w="2280" w:type="dxa"/>
            <w:tcBorders>
              <w:top w:val="nil"/>
              <w:left w:val="nil"/>
              <w:bottom w:val="nil"/>
              <w:right w:val="nil"/>
            </w:tcBorders>
            <w:shd w:val="clear" w:color="auto" w:fill="auto"/>
            <w:vAlign w:val="center"/>
            <w:hideMark/>
          </w:tcPr>
          <w:p w14:paraId="11E4CB94" w14:textId="77777777" w:rsidR="00E07F73" w:rsidRPr="00E07F73" w:rsidRDefault="00E07F73" w:rsidP="00E07F73">
            <w:pPr>
              <w:spacing w:after="0" w:line="240" w:lineRule="auto"/>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Program  1006</w:t>
            </w:r>
          </w:p>
        </w:tc>
        <w:tc>
          <w:tcPr>
            <w:tcW w:w="5100" w:type="dxa"/>
            <w:tcBorders>
              <w:top w:val="nil"/>
              <w:left w:val="nil"/>
              <w:bottom w:val="nil"/>
              <w:right w:val="nil"/>
            </w:tcBorders>
            <w:shd w:val="clear" w:color="auto" w:fill="auto"/>
            <w:vAlign w:val="center"/>
            <w:hideMark/>
          </w:tcPr>
          <w:p w14:paraId="1162A231" w14:textId="77777777" w:rsidR="00E07F73" w:rsidRPr="00E07F73" w:rsidRDefault="00E07F73" w:rsidP="00E07F73">
            <w:pPr>
              <w:spacing w:after="0" w:line="240" w:lineRule="auto"/>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Održavanje komunalne infrastrukture</w:t>
            </w:r>
          </w:p>
        </w:tc>
        <w:tc>
          <w:tcPr>
            <w:tcW w:w="1300" w:type="dxa"/>
            <w:tcBorders>
              <w:top w:val="nil"/>
              <w:left w:val="nil"/>
              <w:bottom w:val="nil"/>
              <w:right w:val="nil"/>
            </w:tcBorders>
            <w:shd w:val="clear" w:color="auto" w:fill="auto"/>
            <w:vAlign w:val="center"/>
            <w:hideMark/>
          </w:tcPr>
          <w:p w14:paraId="0FF4F8D6" w14:textId="77777777" w:rsidR="00E07F73" w:rsidRPr="00E07F73" w:rsidRDefault="00E07F73" w:rsidP="00E07F73">
            <w:pPr>
              <w:spacing w:after="0" w:line="240" w:lineRule="auto"/>
              <w:jc w:val="right"/>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2.525.900,00</w:t>
            </w:r>
          </w:p>
        </w:tc>
      </w:tr>
      <w:tr w:rsidR="00E07F73" w:rsidRPr="00E07F73" w14:paraId="28F89251" w14:textId="77777777" w:rsidTr="00E07F73">
        <w:trPr>
          <w:trHeight w:val="285"/>
        </w:trPr>
        <w:tc>
          <w:tcPr>
            <w:tcW w:w="2280" w:type="dxa"/>
            <w:tcBorders>
              <w:top w:val="nil"/>
              <w:left w:val="nil"/>
              <w:bottom w:val="nil"/>
              <w:right w:val="nil"/>
            </w:tcBorders>
            <w:shd w:val="clear" w:color="auto" w:fill="auto"/>
            <w:vAlign w:val="center"/>
            <w:hideMark/>
          </w:tcPr>
          <w:p w14:paraId="0B24F216"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Aktivnost  A206001</w:t>
            </w:r>
          </w:p>
        </w:tc>
        <w:tc>
          <w:tcPr>
            <w:tcW w:w="5100" w:type="dxa"/>
            <w:tcBorders>
              <w:top w:val="nil"/>
              <w:left w:val="nil"/>
              <w:bottom w:val="nil"/>
              <w:right w:val="nil"/>
            </w:tcBorders>
            <w:shd w:val="clear" w:color="auto" w:fill="auto"/>
            <w:vAlign w:val="center"/>
            <w:hideMark/>
          </w:tcPr>
          <w:p w14:paraId="2367F2E9"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Održavanje čistoće javnih površina</w:t>
            </w:r>
          </w:p>
        </w:tc>
        <w:tc>
          <w:tcPr>
            <w:tcW w:w="1300" w:type="dxa"/>
            <w:tcBorders>
              <w:top w:val="nil"/>
              <w:left w:val="nil"/>
              <w:bottom w:val="nil"/>
              <w:right w:val="nil"/>
            </w:tcBorders>
            <w:shd w:val="clear" w:color="auto" w:fill="auto"/>
            <w:vAlign w:val="center"/>
            <w:hideMark/>
          </w:tcPr>
          <w:p w14:paraId="65DEA1F8"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428.900,00</w:t>
            </w:r>
          </w:p>
        </w:tc>
      </w:tr>
      <w:tr w:rsidR="00E07F73" w:rsidRPr="00E07F73" w14:paraId="0E38E86E" w14:textId="77777777" w:rsidTr="00E07F73">
        <w:trPr>
          <w:trHeight w:val="285"/>
        </w:trPr>
        <w:tc>
          <w:tcPr>
            <w:tcW w:w="2280" w:type="dxa"/>
            <w:tcBorders>
              <w:top w:val="nil"/>
              <w:left w:val="nil"/>
              <w:bottom w:val="nil"/>
              <w:right w:val="nil"/>
            </w:tcBorders>
            <w:shd w:val="clear" w:color="auto" w:fill="auto"/>
            <w:vAlign w:val="center"/>
            <w:hideMark/>
          </w:tcPr>
          <w:p w14:paraId="6312047E"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Aktivnost  A206003</w:t>
            </w:r>
          </w:p>
        </w:tc>
        <w:tc>
          <w:tcPr>
            <w:tcW w:w="5100" w:type="dxa"/>
            <w:tcBorders>
              <w:top w:val="nil"/>
              <w:left w:val="nil"/>
              <w:bottom w:val="nil"/>
              <w:right w:val="nil"/>
            </w:tcBorders>
            <w:shd w:val="clear" w:color="auto" w:fill="auto"/>
            <w:vAlign w:val="center"/>
            <w:hideMark/>
          </w:tcPr>
          <w:p w14:paraId="45433229"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Dezinsekcija i deratizacija</w:t>
            </w:r>
          </w:p>
        </w:tc>
        <w:tc>
          <w:tcPr>
            <w:tcW w:w="1300" w:type="dxa"/>
            <w:tcBorders>
              <w:top w:val="nil"/>
              <w:left w:val="nil"/>
              <w:bottom w:val="nil"/>
              <w:right w:val="nil"/>
            </w:tcBorders>
            <w:shd w:val="clear" w:color="auto" w:fill="auto"/>
            <w:vAlign w:val="center"/>
            <w:hideMark/>
          </w:tcPr>
          <w:p w14:paraId="3DE8274F"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40.000,00</w:t>
            </w:r>
          </w:p>
        </w:tc>
      </w:tr>
      <w:tr w:rsidR="00E07F73" w:rsidRPr="00E07F73" w14:paraId="3764C3D4" w14:textId="77777777" w:rsidTr="00E07F73">
        <w:trPr>
          <w:trHeight w:val="285"/>
        </w:trPr>
        <w:tc>
          <w:tcPr>
            <w:tcW w:w="2280" w:type="dxa"/>
            <w:tcBorders>
              <w:top w:val="nil"/>
              <w:left w:val="nil"/>
              <w:bottom w:val="nil"/>
              <w:right w:val="nil"/>
            </w:tcBorders>
            <w:shd w:val="clear" w:color="auto" w:fill="auto"/>
            <w:vAlign w:val="center"/>
            <w:hideMark/>
          </w:tcPr>
          <w:p w14:paraId="38397890"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Aktivnost  A206004</w:t>
            </w:r>
          </w:p>
        </w:tc>
        <w:tc>
          <w:tcPr>
            <w:tcW w:w="5100" w:type="dxa"/>
            <w:tcBorders>
              <w:top w:val="nil"/>
              <w:left w:val="nil"/>
              <w:bottom w:val="nil"/>
              <w:right w:val="nil"/>
            </w:tcBorders>
            <w:shd w:val="clear" w:color="auto" w:fill="auto"/>
            <w:vAlign w:val="center"/>
            <w:hideMark/>
          </w:tcPr>
          <w:p w14:paraId="0FD2F36C"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Održavanje zelenih površina</w:t>
            </w:r>
          </w:p>
        </w:tc>
        <w:tc>
          <w:tcPr>
            <w:tcW w:w="1300" w:type="dxa"/>
            <w:tcBorders>
              <w:top w:val="nil"/>
              <w:left w:val="nil"/>
              <w:bottom w:val="nil"/>
              <w:right w:val="nil"/>
            </w:tcBorders>
            <w:shd w:val="clear" w:color="auto" w:fill="auto"/>
            <w:vAlign w:val="center"/>
            <w:hideMark/>
          </w:tcPr>
          <w:p w14:paraId="2AD1382C"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323.000,00</w:t>
            </w:r>
          </w:p>
        </w:tc>
      </w:tr>
      <w:tr w:rsidR="00E07F73" w:rsidRPr="00E07F73" w14:paraId="406DAB71" w14:textId="77777777" w:rsidTr="00E07F73">
        <w:trPr>
          <w:trHeight w:val="285"/>
        </w:trPr>
        <w:tc>
          <w:tcPr>
            <w:tcW w:w="2280" w:type="dxa"/>
            <w:tcBorders>
              <w:top w:val="nil"/>
              <w:left w:val="nil"/>
              <w:bottom w:val="nil"/>
              <w:right w:val="nil"/>
            </w:tcBorders>
            <w:shd w:val="clear" w:color="auto" w:fill="auto"/>
            <w:vAlign w:val="center"/>
            <w:hideMark/>
          </w:tcPr>
          <w:p w14:paraId="2FB97FAC"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Aktivnost  A206006</w:t>
            </w:r>
          </w:p>
        </w:tc>
        <w:tc>
          <w:tcPr>
            <w:tcW w:w="5100" w:type="dxa"/>
            <w:tcBorders>
              <w:top w:val="nil"/>
              <w:left w:val="nil"/>
              <w:bottom w:val="nil"/>
              <w:right w:val="nil"/>
            </w:tcBorders>
            <w:shd w:val="clear" w:color="auto" w:fill="auto"/>
            <w:vAlign w:val="center"/>
            <w:hideMark/>
          </w:tcPr>
          <w:p w14:paraId="7A63B349"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Investicijsko održavanje komunalnig građevina i infrastrukture</w:t>
            </w:r>
          </w:p>
        </w:tc>
        <w:tc>
          <w:tcPr>
            <w:tcW w:w="1300" w:type="dxa"/>
            <w:tcBorders>
              <w:top w:val="nil"/>
              <w:left w:val="nil"/>
              <w:bottom w:val="nil"/>
              <w:right w:val="nil"/>
            </w:tcBorders>
            <w:shd w:val="clear" w:color="auto" w:fill="auto"/>
            <w:vAlign w:val="center"/>
            <w:hideMark/>
          </w:tcPr>
          <w:p w14:paraId="5DE1F480"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940.000,00</w:t>
            </w:r>
          </w:p>
        </w:tc>
      </w:tr>
      <w:tr w:rsidR="00E07F73" w:rsidRPr="00E07F73" w14:paraId="690AEA4C" w14:textId="77777777" w:rsidTr="00E07F73">
        <w:trPr>
          <w:trHeight w:val="285"/>
        </w:trPr>
        <w:tc>
          <w:tcPr>
            <w:tcW w:w="2280" w:type="dxa"/>
            <w:tcBorders>
              <w:top w:val="nil"/>
              <w:left w:val="nil"/>
              <w:bottom w:val="nil"/>
              <w:right w:val="nil"/>
            </w:tcBorders>
            <w:shd w:val="clear" w:color="auto" w:fill="auto"/>
            <w:vAlign w:val="center"/>
            <w:hideMark/>
          </w:tcPr>
          <w:p w14:paraId="4A56D8D4"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Tekući projekt  T206001</w:t>
            </w:r>
          </w:p>
        </w:tc>
        <w:tc>
          <w:tcPr>
            <w:tcW w:w="5100" w:type="dxa"/>
            <w:tcBorders>
              <w:top w:val="nil"/>
              <w:left w:val="nil"/>
              <w:bottom w:val="nil"/>
              <w:right w:val="nil"/>
            </w:tcBorders>
            <w:shd w:val="clear" w:color="auto" w:fill="auto"/>
            <w:vAlign w:val="center"/>
            <w:hideMark/>
          </w:tcPr>
          <w:p w14:paraId="00C92180"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Male komunalne usluge</w:t>
            </w:r>
          </w:p>
        </w:tc>
        <w:tc>
          <w:tcPr>
            <w:tcW w:w="1300" w:type="dxa"/>
            <w:tcBorders>
              <w:top w:val="nil"/>
              <w:left w:val="nil"/>
              <w:bottom w:val="nil"/>
              <w:right w:val="nil"/>
            </w:tcBorders>
            <w:shd w:val="clear" w:color="auto" w:fill="auto"/>
            <w:vAlign w:val="center"/>
            <w:hideMark/>
          </w:tcPr>
          <w:p w14:paraId="3F16CEDE"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360.800,00</w:t>
            </w:r>
          </w:p>
        </w:tc>
      </w:tr>
      <w:tr w:rsidR="00E07F73" w:rsidRPr="00E07F73" w14:paraId="43EDB897" w14:textId="77777777" w:rsidTr="00E07F73">
        <w:trPr>
          <w:trHeight w:val="285"/>
        </w:trPr>
        <w:tc>
          <w:tcPr>
            <w:tcW w:w="2280" w:type="dxa"/>
            <w:tcBorders>
              <w:top w:val="nil"/>
              <w:left w:val="nil"/>
              <w:bottom w:val="nil"/>
              <w:right w:val="nil"/>
            </w:tcBorders>
            <w:shd w:val="clear" w:color="auto" w:fill="auto"/>
            <w:vAlign w:val="center"/>
            <w:hideMark/>
          </w:tcPr>
          <w:p w14:paraId="62CB4E22"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Tekući projekt  T206002</w:t>
            </w:r>
          </w:p>
        </w:tc>
        <w:tc>
          <w:tcPr>
            <w:tcW w:w="5100" w:type="dxa"/>
            <w:tcBorders>
              <w:top w:val="nil"/>
              <w:left w:val="nil"/>
              <w:bottom w:val="nil"/>
              <w:right w:val="nil"/>
            </w:tcBorders>
            <w:shd w:val="clear" w:color="auto" w:fill="auto"/>
            <w:vAlign w:val="center"/>
            <w:hideMark/>
          </w:tcPr>
          <w:p w14:paraId="2C81571A"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Povremeni poslovi na održavanju javnih površina</w:t>
            </w:r>
          </w:p>
        </w:tc>
        <w:tc>
          <w:tcPr>
            <w:tcW w:w="1300" w:type="dxa"/>
            <w:tcBorders>
              <w:top w:val="nil"/>
              <w:left w:val="nil"/>
              <w:bottom w:val="nil"/>
              <w:right w:val="nil"/>
            </w:tcBorders>
            <w:shd w:val="clear" w:color="auto" w:fill="auto"/>
            <w:vAlign w:val="center"/>
            <w:hideMark/>
          </w:tcPr>
          <w:p w14:paraId="78F757BC"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429.200,00</w:t>
            </w:r>
          </w:p>
        </w:tc>
      </w:tr>
      <w:tr w:rsidR="00E07F73" w:rsidRPr="00E07F73" w14:paraId="49B143C4" w14:textId="77777777" w:rsidTr="00E07F73">
        <w:trPr>
          <w:trHeight w:val="285"/>
        </w:trPr>
        <w:tc>
          <w:tcPr>
            <w:tcW w:w="2280" w:type="dxa"/>
            <w:tcBorders>
              <w:top w:val="nil"/>
              <w:left w:val="nil"/>
              <w:bottom w:val="nil"/>
              <w:right w:val="nil"/>
            </w:tcBorders>
            <w:shd w:val="clear" w:color="auto" w:fill="auto"/>
            <w:vAlign w:val="center"/>
            <w:hideMark/>
          </w:tcPr>
          <w:p w14:paraId="11CF44E9"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Tekući projekt  T206003</w:t>
            </w:r>
          </w:p>
        </w:tc>
        <w:tc>
          <w:tcPr>
            <w:tcW w:w="5100" w:type="dxa"/>
            <w:tcBorders>
              <w:top w:val="nil"/>
              <w:left w:val="nil"/>
              <w:bottom w:val="nil"/>
              <w:right w:val="nil"/>
            </w:tcBorders>
            <w:shd w:val="clear" w:color="auto" w:fill="auto"/>
            <w:vAlign w:val="center"/>
            <w:hideMark/>
          </w:tcPr>
          <w:p w14:paraId="57936021"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Staro groblje Omiš</w:t>
            </w:r>
          </w:p>
        </w:tc>
        <w:tc>
          <w:tcPr>
            <w:tcW w:w="1300" w:type="dxa"/>
            <w:tcBorders>
              <w:top w:val="nil"/>
              <w:left w:val="nil"/>
              <w:bottom w:val="nil"/>
              <w:right w:val="nil"/>
            </w:tcBorders>
            <w:shd w:val="clear" w:color="auto" w:fill="auto"/>
            <w:vAlign w:val="center"/>
            <w:hideMark/>
          </w:tcPr>
          <w:p w14:paraId="4BDBC8C0"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4.000,00</w:t>
            </w:r>
          </w:p>
        </w:tc>
      </w:tr>
      <w:tr w:rsidR="00E07F73" w:rsidRPr="00E07F73" w14:paraId="32329A3C" w14:textId="77777777" w:rsidTr="00E07F73">
        <w:trPr>
          <w:trHeight w:val="285"/>
        </w:trPr>
        <w:tc>
          <w:tcPr>
            <w:tcW w:w="2280" w:type="dxa"/>
            <w:tcBorders>
              <w:top w:val="nil"/>
              <w:left w:val="nil"/>
              <w:bottom w:val="nil"/>
              <w:right w:val="nil"/>
            </w:tcBorders>
            <w:shd w:val="clear" w:color="auto" w:fill="auto"/>
            <w:vAlign w:val="center"/>
            <w:hideMark/>
          </w:tcPr>
          <w:p w14:paraId="3081A420" w14:textId="77777777" w:rsidR="00E07F73" w:rsidRPr="00E07F73" w:rsidRDefault="00E07F73" w:rsidP="00E07F73">
            <w:pPr>
              <w:spacing w:after="0" w:line="240" w:lineRule="auto"/>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Program  1007</w:t>
            </w:r>
          </w:p>
        </w:tc>
        <w:tc>
          <w:tcPr>
            <w:tcW w:w="5100" w:type="dxa"/>
            <w:tcBorders>
              <w:top w:val="nil"/>
              <w:left w:val="nil"/>
              <w:bottom w:val="nil"/>
              <w:right w:val="nil"/>
            </w:tcBorders>
            <w:shd w:val="clear" w:color="auto" w:fill="auto"/>
            <w:vAlign w:val="center"/>
            <w:hideMark/>
          </w:tcPr>
          <w:p w14:paraId="78822501" w14:textId="77777777" w:rsidR="00E07F73" w:rsidRPr="00E07F73" w:rsidRDefault="00E07F73" w:rsidP="00E07F73">
            <w:pPr>
              <w:spacing w:after="0" w:line="240" w:lineRule="auto"/>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Razvoj i sigurnost prometa</w:t>
            </w:r>
          </w:p>
        </w:tc>
        <w:tc>
          <w:tcPr>
            <w:tcW w:w="1300" w:type="dxa"/>
            <w:tcBorders>
              <w:top w:val="nil"/>
              <w:left w:val="nil"/>
              <w:bottom w:val="nil"/>
              <w:right w:val="nil"/>
            </w:tcBorders>
            <w:shd w:val="clear" w:color="auto" w:fill="auto"/>
            <w:vAlign w:val="center"/>
            <w:hideMark/>
          </w:tcPr>
          <w:p w14:paraId="33D29F36" w14:textId="77777777" w:rsidR="00E07F73" w:rsidRPr="00E07F73" w:rsidRDefault="00E07F73" w:rsidP="00E07F73">
            <w:pPr>
              <w:spacing w:after="0" w:line="240" w:lineRule="auto"/>
              <w:jc w:val="right"/>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450.000,00</w:t>
            </w:r>
          </w:p>
        </w:tc>
      </w:tr>
      <w:tr w:rsidR="00E07F73" w:rsidRPr="00E07F73" w14:paraId="338E4212" w14:textId="77777777" w:rsidTr="00E07F73">
        <w:trPr>
          <w:trHeight w:val="285"/>
        </w:trPr>
        <w:tc>
          <w:tcPr>
            <w:tcW w:w="2280" w:type="dxa"/>
            <w:tcBorders>
              <w:top w:val="nil"/>
              <w:left w:val="nil"/>
              <w:bottom w:val="nil"/>
              <w:right w:val="nil"/>
            </w:tcBorders>
            <w:shd w:val="clear" w:color="auto" w:fill="auto"/>
            <w:vAlign w:val="center"/>
            <w:hideMark/>
          </w:tcPr>
          <w:p w14:paraId="5A53AB70"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Aktivnost  A207001</w:t>
            </w:r>
          </w:p>
        </w:tc>
        <w:tc>
          <w:tcPr>
            <w:tcW w:w="5100" w:type="dxa"/>
            <w:tcBorders>
              <w:top w:val="nil"/>
              <w:left w:val="nil"/>
              <w:bottom w:val="nil"/>
              <w:right w:val="nil"/>
            </w:tcBorders>
            <w:shd w:val="clear" w:color="auto" w:fill="auto"/>
            <w:vAlign w:val="center"/>
            <w:hideMark/>
          </w:tcPr>
          <w:p w14:paraId="56E4D801"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Sufinanciranje javnog lokalnog prijevoza</w:t>
            </w:r>
          </w:p>
        </w:tc>
        <w:tc>
          <w:tcPr>
            <w:tcW w:w="1300" w:type="dxa"/>
            <w:tcBorders>
              <w:top w:val="nil"/>
              <w:left w:val="nil"/>
              <w:bottom w:val="nil"/>
              <w:right w:val="nil"/>
            </w:tcBorders>
            <w:shd w:val="clear" w:color="auto" w:fill="auto"/>
            <w:vAlign w:val="center"/>
            <w:hideMark/>
          </w:tcPr>
          <w:p w14:paraId="243F82EB"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450.000,00</w:t>
            </w:r>
          </w:p>
        </w:tc>
      </w:tr>
      <w:tr w:rsidR="00E07F73" w:rsidRPr="00E07F73" w14:paraId="60DEACB6" w14:textId="77777777" w:rsidTr="00E07F73">
        <w:trPr>
          <w:trHeight w:val="285"/>
        </w:trPr>
        <w:tc>
          <w:tcPr>
            <w:tcW w:w="2280" w:type="dxa"/>
            <w:tcBorders>
              <w:top w:val="nil"/>
              <w:left w:val="nil"/>
              <w:bottom w:val="nil"/>
              <w:right w:val="nil"/>
            </w:tcBorders>
            <w:shd w:val="clear" w:color="auto" w:fill="auto"/>
            <w:vAlign w:val="center"/>
            <w:hideMark/>
          </w:tcPr>
          <w:p w14:paraId="73897810" w14:textId="77777777" w:rsidR="00E07F73" w:rsidRPr="00E07F73" w:rsidRDefault="00E07F73" w:rsidP="00E07F73">
            <w:pPr>
              <w:spacing w:after="0" w:line="240" w:lineRule="auto"/>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Program  1008</w:t>
            </w:r>
          </w:p>
        </w:tc>
        <w:tc>
          <w:tcPr>
            <w:tcW w:w="5100" w:type="dxa"/>
            <w:tcBorders>
              <w:top w:val="nil"/>
              <w:left w:val="nil"/>
              <w:bottom w:val="nil"/>
              <w:right w:val="nil"/>
            </w:tcBorders>
            <w:shd w:val="clear" w:color="auto" w:fill="auto"/>
            <w:vAlign w:val="center"/>
            <w:hideMark/>
          </w:tcPr>
          <w:p w14:paraId="7BD0019C" w14:textId="77777777" w:rsidR="00E07F73" w:rsidRPr="00E07F73" w:rsidRDefault="00E07F73" w:rsidP="00E07F73">
            <w:pPr>
              <w:spacing w:after="0" w:line="240" w:lineRule="auto"/>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Poticanje razvoja turizma</w:t>
            </w:r>
          </w:p>
        </w:tc>
        <w:tc>
          <w:tcPr>
            <w:tcW w:w="1300" w:type="dxa"/>
            <w:tcBorders>
              <w:top w:val="nil"/>
              <w:left w:val="nil"/>
              <w:bottom w:val="nil"/>
              <w:right w:val="nil"/>
            </w:tcBorders>
            <w:shd w:val="clear" w:color="auto" w:fill="auto"/>
            <w:vAlign w:val="center"/>
            <w:hideMark/>
          </w:tcPr>
          <w:p w14:paraId="75DAAAFD" w14:textId="77777777" w:rsidR="00E07F73" w:rsidRPr="00E07F73" w:rsidRDefault="00E07F73" w:rsidP="00E07F73">
            <w:pPr>
              <w:spacing w:after="0" w:line="240" w:lineRule="auto"/>
              <w:jc w:val="right"/>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3.719.000,00</w:t>
            </w:r>
          </w:p>
        </w:tc>
      </w:tr>
      <w:tr w:rsidR="00E07F73" w:rsidRPr="00E07F73" w14:paraId="4FD18887" w14:textId="77777777" w:rsidTr="00E07F73">
        <w:trPr>
          <w:trHeight w:val="285"/>
        </w:trPr>
        <w:tc>
          <w:tcPr>
            <w:tcW w:w="2280" w:type="dxa"/>
            <w:tcBorders>
              <w:top w:val="nil"/>
              <w:left w:val="nil"/>
              <w:bottom w:val="nil"/>
              <w:right w:val="nil"/>
            </w:tcBorders>
            <w:shd w:val="clear" w:color="auto" w:fill="auto"/>
            <w:vAlign w:val="center"/>
            <w:hideMark/>
          </w:tcPr>
          <w:p w14:paraId="5994A53F"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Kapitalni projekt  K208004</w:t>
            </w:r>
          </w:p>
        </w:tc>
        <w:tc>
          <w:tcPr>
            <w:tcW w:w="5100" w:type="dxa"/>
            <w:tcBorders>
              <w:top w:val="nil"/>
              <w:left w:val="nil"/>
              <w:bottom w:val="nil"/>
              <w:right w:val="nil"/>
            </w:tcBorders>
            <w:shd w:val="clear" w:color="auto" w:fill="auto"/>
            <w:vAlign w:val="center"/>
            <w:hideMark/>
          </w:tcPr>
          <w:p w14:paraId="369447A4"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Uređenje vezova za brodove na ušću rijeke Cetine</w:t>
            </w:r>
          </w:p>
        </w:tc>
        <w:tc>
          <w:tcPr>
            <w:tcW w:w="1300" w:type="dxa"/>
            <w:tcBorders>
              <w:top w:val="nil"/>
              <w:left w:val="nil"/>
              <w:bottom w:val="nil"/>
              <w:right w:val="nil"/>
            </w:tcBorders>
            <w:shd w:val="clear" w:color="auto" w:fill="auto"/>
            <w:vAlign w:val="center"/>
            <w:hideMark/>
          </w:tcPr>
          <w:p w14:paraId="718D2BAD"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5.000,00</w:t>
            </w:r>
          </w:p>
        </w:tc>
      </w:tr>
      <w:tr w:rsidR="00E07F73" w:rsidRPr="00E07F73" w14:paraId="225955F8" w14:textId="77777777" w:rsidTr="00E07F73">
        <w:trPr>
          <w:trHeight w:val="285"/>
        </w:trPr>
        <w:tc>
          <w:tcPr>
            <w:tcW w:w="2280" w:type="dxa"/>
            <w:tcBorders>
              <w:top w:val="nil"/>
              <w:left w:val="nil"/>
              <w:bottom w:val="nil"/>
              <w:right w:val="nil"/>
            </w:tcBorders>
            <w:shd w:val="clear" w:color="auto" w:fill="auto"/>
            <w:vAlign w:val="center"/>
            <w:hideMark/>
          </w:tcPr>
          <w:p w14:paraId="346F8679"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lastRenderedPageBreak/>
              <w:t>Kapitalni projekt  K208007</w:t>
            </w:r>
          </w:p>
        </w:tc>
        <w:tc>
          <w:tcPr>
            <w:tcW w:w="5100" w:type="dxa"/>
            <w:tcBorders>
              <w:top w:val="nil"/>
              <w:left w:val="nil"/>
              <w:bottom w:val="nil"/>
              <w:right w:val="nil"/>
            </w:tcBorders>
            <w:shd w:val="clear" w:color="auto" w:fill="auto"/>
            <w:vAlign w:val="center"/>
            <w:hideMark/>
          </w:tcPr>
          <w:p w14:paraId="3586AB38"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Izgradnja dužobalne biciklističke staze i šetnice</w:t>
            </w:r>
          </w:p>
        </w:tc>
        <w:tc>
          <w:tcPr>
            <w:tcW w:w="1300" w:type="dxa"/>
            <w:tcBorders>
              <w:top w:val="nil"/>
              <w:left w:val="nil"/>
              <w:bottom w:val="nil"/>
              <w:right w:val="nil"/>
            </w:tcBorders>
            <w:shd w:val="clear" w:color="auto" w:fill="auto"/>
            <w:vAlign w:val="center"/>
            <w:hideMark/>
          </w:tcPr>
          <w:p w14:paraId="0A636654"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3.213.000,00</w:t>
            </w:r>
          </w:p>
        </w:tc>
      </w:tr>
      <w:tr w:rsidR="00E07F73" w:rsidRPr="00E07F73" w14:paraId="3975A01A" w14:textId="77777777" w:rsidTr="00E07F73">
        <w:trPr>
          <w:trHeight w:val="285"/>
        </w:trPr>
        <w:tc>
          <w:tcPr>
            <w:tcW w:w="2280" w:type="dxa"/>
            <w:tcBorders>
              <w:top w:val="nil"/>
              <w:left w:val="nil"/>
              <w:bottom w:val="nil"/>
              <w:right w:val="nil"/>
            </w:tcBorders>
            <w:shd w:val="clear" w:color="auto" w:fill="auto"/>
            <w:vAlign w:val="center"/>
            <w:hideMark/>
          </w:tcPr>
          <w:p w14:paraId="5843E070"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Tekući projekt  T208001</w:t>
            </w:r>
          </w:p>
        </w:tc>
        <w:tc>
          <w:tcPr>
            <w:tcW w:w="5100" w:type="dxa"/>
            <w:tcBorders>
              <w:top w:val="nil"/>
              <w:left w:val="nil"/>
              <w:bottom w:val="nil"/>
              <w:right w:val="nil"/>
            </w:tcBorders>
            <w:shd w:val="clear" w:color="auto" w:fill="auto"/>
            <w:vAlign w:val="center"/>
            <w:hideMark/>
          </w:tcPr>
          <w:p w14:paraId="3F05FE42"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Plava zastava</w:t>
            </w:r>
          </w:p>
        </w:tc>
        <w:tc>
          <w:tcPr>
            <w:tcW w:w="1300" w:type="dxa"/>
            <w:tcBorders>
              <w:top w:val="nil"/>
              <w:left w:val="nil"/>
              <w:bottom w:val="nil"/>
              <w:right w:val="nil"/>
            </w:tcBorders>
            <w:shd w:val="clear" w:color="auto" w:fill="auto"/>
            <w:vAlign w:val="center"/>
            <w:hideMark/>
          </w:tcPr>
          <w:p w14:paraId="63F7EE16"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3.000,00</w:t>
            </w:r>
          </w:p>
        </w:tc>
      </w:tr>
      <w:tr w:rsidR="00E07F73" w:rsidRPr="00E07F73" w14:paraId="3200EE5E" w14:textId="77777777" w:rsidTr="00E07F73">
        <w:trPr>
          <w:trHeight w:val="285"/>
        </w:trPr>
        <w:tc>
          <w:tcPr>
            <w:tcW w:w="2280" w:type="dxa"/>
            <w:tcBorders>
              <w:top w:val="nil"/>
              <w:left w:val="nil"/>
              <w:bottom w:val="nil"/>
              <w:right w:val="nil"/>
            </w:tcBorders>
            <w:shd w:val="clear" w:color="auto" w:fill="auto"/>
            <w:vAlign w:val="center"/>
            <w:hideMark/>
          </w:tcPr>
          <w:p w14:paraId="708BE4AD"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Tekući projekt  T208004</w:t>
            </w:r>
          </w:p>
        </w:tc>
        <w:tc>
          <w:tcPr>
            <w:tcW w:w="5100" w:type="dxa"/>
            <w:tcBorders>
              <w:top w:val="nil"/>
              <w:left w:val="nil"/>
              <w:bottom w:val="nil"/>
              <w:right w:val="nil"/>
            </w:tcBorders>
            <w:shd w:val="clear" w:color="auto" w:fill="auto"/>
            <w:vAlign w:val="center"/>
            <w:hideMark/>
          </w:tcPr>
          <w:p w14:paraId="41D0BBE1"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Gradske lučice i obalni pojas</w:t>
            </w:r>
          </w:p>
        </w:tc>
        <w:tc>
          <w:tcPr>
            <w:tcW w:w="1300" w:type="dxa"/>
            <w:tcBorders>
              <w:top w:val="nil"/>
              <w:left w:val="nil"/>
              <w:bottom w:val="nil"/>
              <w:right w:val="nil"/>
            </w:tcBorders>
            <w:shd w:val="clear" w:color="auto" w:fill="auto"/>
            <w:vAlign w:val="center"/>
            <w:hideMark/>
          </w:tcPr>
          <w:p w14:paraId="7FC48A77"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65.000,00</w:t>
            </w:r>
          </w:p>
        </w:tc>
      </w:tr>
      <w:tr w:rsidR="00E07F73" w:rsidRPr="00E07F73" w14:paraId="489ECE27" w14:textId="77777777" w:rsidTr="00E07F73">
        <w:trPr>
          <w:trHeight w:val="285"/>
        </w:trPr>
        <w:tc>
          <w:tcPr>
            <w:tcW w:w="2280" w:type="dxa"/>
            <w:tcBorders>
              <w:top w:val="nil"/>
              <w:left w:val="nil"/>
              <w:bottom w:val="nil"/>
              <w:right w:val="nil"/>
            </w:tcBorders>
            <w:shd w:val="clear" w:color="auto" w:fill="auto"/>
            <w:vAlign w:val="center"/>
            <w:hideMark/>
          </w:tcPr>
          <w:p w14:paraId="68C55ECB"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Tekući projekt  T208005</w:t>
            </w:r>
          </w:p>
        </w:tc>
        <w:tc>
          <w:tcPr>
            <w:tcW w:w="5100" w:type="dxa"/>
            <w:tcBorders>
              <w:top w:val="nil"/>
              <w:left w:val="nil"/>
              <w:bottom w:val="nil"/>
              <w:right w:val="nil"/>
            </w:tcBorders>
            <w:shd w:val="clear" w:color="auto" w:fill="auto"/>
            <w:vAlign w:val="center"/>
            <w:hideMark/>
          </w:tcPr>
          <w:p w14:paraId="76D278FF"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Pješačke staze</w:t>
            </w:r>
          </w:p>
        </w:tc>
        <w:tc>
          <w:tcPr>
            <w:tcW w:w="1300" w:type="dxa"/>
            <w:tcBorders>
              <w:top w:val="nil"/>
              <w:left w:val="nil"/>
              <w:bottom w:val="nil"/>
              <w:right w:val="nil"/>
            </w:tcBorders>
            <w:shd w:val="clear" w:color="auto" w:fill="auto"/>
            <w:vAlign w:val="center"/>
            <w:hideMark/>
          </w:tcPr>
          <w:p w14:paraId="0378B405"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3.000,00</w:t>
            </w:r>
          </w:p>
        </w:tc>
      </w:tr>
      <w:tr w:rsidR="00E07F73" w:rsidRPr="00E07F73" w14:paraId="40DA9CE9" w14:textId="77777777" w:rsidTr="00E07F73">
        <w:trPr>
          <w:trHeight w:val="285"/>
        </w:trPr>
        <w:tc>
          <w:tcPr>
            <w:tcW w:w="2280" w:type="dxa"/>
            <w:tcBorders>
              <w:top w:val="nil"/>
              <w:left w:val="nil"/>
              <w:bottom w:val="nil"/>
              <w:right w:val="nil"/>
            </w:tcBorders>
            <w:shd w:val="clear" w:color="auto" w:fill="auto"/>
            <w:vAlign w:val="center"/>
            <w:hideMark/>
          </w:tcPr>
          <w:p w14:paraId="0F5779B3"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Tekući projekt  T208006</w:t>
            </w:r>
          </w:p>
        </w:tc>
        <w:tc>
          <w:tcPr>
            <w:tcW w:w="5100" w:type="dxa"/>
            <w:tcBorders>
              <w:top w:val="nil"/>
              <w:left w:val="nil"/>
              <w:bottom w:val="nil"/>
              <w:right w:val="nil"/>
            </w:tcBorders>
            <w:shd w:val="clear" w:color="auto" w:fill="auto"/>
            <w:vAlign w:val="center"/>
            <w:hideMark/>
          </w:tcPr>
          <w:p w14:paraId="29E47F1A"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Uređenje dužobalnih šetnica i plaža</w:t>
            </w:r>
          </w:p>
        </w:tc>
        <w:tc>
          <w:tcPr>
            <w:tcW w:w="1300" w:type="dxa"/>
            <w:tcBorders>
              <w:top w:val="nil"/>
              <w:left w:val="nil"/>
              <w:bottom w:val="nil"/>
              <w:right w:val="nil"/>
            </w:tcBorders>
            <w:shd w:val="clear" w:color="auto" w:fill="auto"/>
            <w:vAlign w:val="center"/>
            <w:hideMark/>
          </w:tcPr>
          <w:p w14:paraId="3DECCF54"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430.000,00</w:t>
            </w:r>
          </w:p>
        </w:tc>
      </w:tr>
      <w:tr w:rsidR="00E07F73" w:rsidRPr="00E07F73" w14:paraId="7164EF41" w14:textId="77777777" w:rsidTr="00E07F73">
        <w:trPr>
          <w:trHeight w:val="285"/>
        </w:trPr>
        <w:tc>
          <w:tcPr>
            <w:tcW w:w="2280" w:type="dxa"/>
            <w:tcBorders>
              <w:top w:val="nil"/>
              <w:left w:val="nil"/>
              <w:bottom w:val="nil"/>
              <w:right w:val="nil"/>
            </w:tcBorders>
            <w:shd w:val="clear" w:color="auto" w:fill="auto"/>
            <w:vAlign w:val="center"/>
            <w:hideMark/>
          </w:tcPr>
          <w:p w14:paraId="1DC276DB" w14:textId="77777777" w:rsidR="00E07F73" w:rsidRPr="00E07F73" w:rsidRDefault="00E07F73" w:rsidP="00E07F73">
            <w:pPr>
              <w:spacing w:after="0" w:line="240" w:lineRule="auto"/>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Program  1009</w:t>
            </w:r>
          </w:p>
        </w:tc>
        <w:tc>
          <w:tcPr>
            <w:tcW w:w="5100" w:type="dxa"/>
            <w:tcBorders>
              <w:top w:val="nil"/>
              <w:left w:val="nil"/>
              <w:bottom w:val="nil"/>
              <w:right w:val="nil"/>
            </w:tcBorders>
            <w:shd w:val="clear" w:color="auto" w:fill="auto"/>
            <w:vAlign w:val="center"/>
            <w:hideMark/>
          </w:tcPr>
          <w:p w14:paraId="48566BBA" w14:textId="77777777" w:rsidR="00E07F73" w:rsidRPr="00E07F73" w:rsidRDefault="00E07F73" w:rsidP="00E07F73">
            <w:pPr>
              <w:spacing w:after="0" w:line="240" w:lineRule="auto"/>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Promicanje kulture</w:t>
            </w:r>
          </w:p>
        </w:tc>
        <w:tc>
          <w:tcPr>
            <w:tcW w:w="1300" w:type="dxa"/>
            <w:tcBorders>
              <w:top w:val="nil"/>
              <w:left w:val="nil"/>
              <w:bottom w:val="nil"/>
              <w:right w:val="nil"/>
            </w:tcBorders>
            <w:shd w:val="clear" w:color="auto" w:fill="auto"/>
            <w:vAlign w:val="center"/>
            <w:hideMark/>
          </w:tcPr>
          <w:p w14:paraId="366F92F1" w14:textId="77777777" w:rsidR="00E07F73" w:rsidRPr="00E07F73" w:rsidRDefault="00E07F73" w:rsidP="00E07F73">
            <w:pPr>
              <w:spacing w:after="0" w:line="240" w:lineRule="auto"/>
              <w:jc w:val="right"/>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841.237,38</w:t>
            </w:r>
          </w:p>
        </w:tc>
      </w:tr>
      <w:tr w:rsidR="00E07F73" w:rsidRPr="00E07F73" w14:paraId="51CE160A" w14:textId="77777777" w:rsidTr="00E07F73">
        <w:trPr>
          <w:trHeight w:val="285"/>
        </w:trPr>
        <w:tc>
          <w:tcPr>
            <w:tcW w:w="2280" w:type="dxa"/>
            <w:tcBorders>
              <w:top w:val="nil"/>
              <w:left w:val="nil"/>
              <w:bottom w:val="nil"/>
              <w:right w:val="nil"/>
            </w:tcBorders>
            <w:shd w:val="clear" w:color="auto" w:fill="auto"/>
            <w:vAlign w:val="center"/>
            <w:hideMark/>
          </w:tcPr>
          <w:p w14:paraId="483B8A4C"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Aktivnost  A309001</w:t>
            </w:r>
          </w:p>
        </w:tc>
        <w:tc>
          <w:tcPr>
            <w:tcW w:w="5100" w:type="dxa"/>
            <w:tcBorders>
              <w:top w:val="nil"/>
              <w:left w:val="nil"/>
              <w:bottom w:val="nil"/>
              <w:right w:val="nil"/>
            </w:tcBorders>
            <w:shd w:val="clear" w:color="auto" w:fill="auto"/>
            <w:vAlign w:val="center"/>
            <w:hideMark/>
          </w:tcPr>
          <w:p w14:paraId="2F355EDA"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Financiranje javne djelatnosti ustanova</w:t>
            </w:r>
          </w:p>
        </w:tc>
        <w:tc>
          <w:tcPr>
            <w:tcW w:w="1300" w:type="dxa"/>
            <w:tcBorders>
              <w:top w:val="nil"/>
              <w:left w:val="nil"/>
              <w:bottom w:val="nil"/>
              <w:right w:val="nil"/>
            </w:tcBorders>
            <w:shd w:val="clear" w:color="auto" w:fill="auto"/>
            <w:vAlign w:val="center"/>
            <w:hideMark/>
          </w:tcPr>
          <w:p w14:paraId="2D84917C"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667.826,78</w:t>
            </w:r>
          </w:p>
        </w:tc>
      </w:tr>
      <w:tr w:rsidR="00E07F73" w:rsidRPr="00E07F73" w14:paraId="07AFC93E" w14:textId="77777777" w:rsidTr="00E07F73">
        <w:trPr>
          <w:trHeight w:val="285"/>
        </w:trPr>
        <w:tc>
          <w:tcPr>
            <w:tcW w:w="2280" w:type="dxa"/>
            <w:tcBorders>
              <w:top w:val="nil"/>
              <w:left w:val="nil"/>
              <w:bottom w:val="nil"/>
              <w:right w:val="nil"/>
            </w:tcBorders>
            <w:shd w:val="clear" w:color="auto" w:fill="auto"/>
            <w:vAlign w:val="center"/>
            <w:hideMark/>
          </w:tcPr>
          <w:p w14:paraId="6A306F39"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Aktivnost  A309002</w:t>
            </w:r>
          </w:p>
        </w:tc>
        <w:tc>
          <w:tcPr>
            <w:tcW w:w="5100" w:type="dxa"/>
            <w:tcBorders>
              <w:top w:val="nil"/>
              <w:left w:val="nil"/>
              <w:bottom w:val="nil"/>
              <w:right w:val="nil"/>
            </w:tcBorders>
            <w:shd w:val="clear" w:color="auto" w:fill="auto"/>
            <w:vAlign w:val="center"/>
            <w:hideMark/>
          </w:tcPr>
          <w:p w14:paraId="5F27C5A2"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Financiranje ostalih djelatnost iz područja kulture</w:t>
            </w:r>
          </w:p>
        </w:tc>
        <w:tc>
          <w:tcPr>
            <w:tcW w:w="1300" w:type="dxa"/>
            <w:tcBorders>
              <w:top w:val="nil"/>
              <w:left w:val="nil"/>
              <w:bottom w:val="nil"/>
              <w:right w:val="nil"/>
            </w:tcBorders>
            <w:shd w:val="clear" w:color="auto" w:fill="auto"/>
            <w:vAlign w:val="center"/>
            <w:hideMark/>
          </w:tcPr>
          <w:p w14:paraId="13D5AF39"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80.600,00</w:t>
            </w:r>
          </w:p>
        </w:tc>
      </w:tr>
      <w:tr w:rsidR="00E07F73" w:rsidRPr="00E07F73" w14:paraId="0AD1B1D5" w14:textId="77777777" w:rsidTr="00E07F73">
        <w:trPr>
          <w:trHeight w:val="285"/>
        </w:trPr>
        <w:tc>
          <w:tcPr>
            <w:tcW w:w="2280" w:type="dxa"/>
            <w:tcBorders>
              <w:top w:val="nil"/>
              <w:left w:val="nil"/>
              <w:bottom w:val="nil"/>
              <w:right w:val="nil"/>
            </w:tcBorders>
            <w:shd w:val="clear" w:color="auto" w:fill="auto"/>
            <w:vAlign w:val="center"/>
            <w:hideMark/>
          </w:tcPr>
          <w:p w14:paraId="7DC81773"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Kapitalni projekt  K309001</w:t>
            </w:r>
          </w:p>
        </w:tc>
        <w:tc>
          <w:tcPr>
            <w:tcW w:w="5100" w:type="dxa"/>
            <w:tcBorders>
              <w:top w:val="nil"/>
              <w:left w:val="nil"/>
              <w:bottom w:val="nil"/>
              <w:right w:val="nil"/>
            </w:tcBorders>
            <w:shd w:val="clear" w:color="auto" w:fill="auto"/>
            <w:vAlign w:val="center"/>
            <w:hideMark/>
          </w:tcPr>
          <w:p w14:paraId="0038A55F"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Ulaganje u opremu</w:t>
            </w:r>
          </w:p>
        </w:tc>
        <w:tc>
          <w:tcPr>
            <w:tcW w:w="1300" w:type="dxa"/>
            <w:tcBorders>
              <w:top w:val="nil"/>
              <w:left w:val="nil"/>
              <w:bottom w:val="nil"/>
              <w:right w:val="nil"/>
            </w:tcBorders>
            <w:shd w:val="clear" w:color="auto" w:fill="auto"/>
            <w:vAlign w:val="center"/>
            <w:hideMark/>
          </w:tcPr>
          <w:p w14:paraId="182CD41A"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25.770,00</w:t>
            </w:r>
          </w:p>
        </w:tc>
      </w:tr>
      <w:tr w:rsidR="00E07F73" w:rsidRPr="00E07F73" w14:paraId="10CCE23F" w14:textId="77777777" w:rsidTr="00E07F73">
        <w:trPr>
          <w:trHeight w:val="285"/>
        </w:trPr>
        <w:tc>
          <w:tcPr>
            <w:tcW w:w="2280" w:type="dxa"/>
            <w:tcBorders>
              <w:top w:val="nil"/>
              <w:left w:val="nil"/>
              <w:bottom w:val="nil"/>
              <w:right w:val="nil"/>
            </w:tcBorders>
            <w:shd w:val="clear" w:color="auto" w:fill="auto"/>
            <w:vAlign w:val="center"/>
            <w:hideMark/>
          </w:tcPr>
          <w:p w14:paraId="299FE5B2"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Kapitalni projekt  K309002</w:t>
            </w:r>
          </w:p>
        </w:tc>
        <w:tc>
          <w:tcPr>
            <w:tcW w:w="5100" w:type="dxa"/>
            <w:tcBorders>
              <w:top w:val="nil"/>
              <w:left w:val="nil"/>
              <w:bottom w:val="nil"/>
              <w:right w:val="nil"/>
            </w:tcBorders>
            <w:shd w:val="clear" w:color="auto" w:fill="auto"/>
            <w:vAlign w:val="center"/>
            <w:hideMark/>
          </w:tcPr>
          <w:p w14:paraId="763B94DD"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Ulaganje u objekte</w:t>
            </w:r>
          </w:p>
        </w:tc>
        <w:tc>
          <w:tcPr>
            <w:tcW w:w="1300" w:type="dxa"/>
            <w:tcBorders>
              <w:top w:val="nil"/>
              <w:left w:val="nil"/>
              <w:bottom w:val="nil"/>
              <w:right w:val="nil"/>
            </w:tcBorders>
            <w:shd w:val="clear" w:color="auto" w:fill="auto"/>
            <w:vAlign w:val="center"/>
            <w:hideMark/>
          </w:tcPr>
          <w:p w14:paraId="66CAE555"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12.290,60</w:t>
            </w:r>
          </w:p>
        </w:tc>
      </w:tr>
      <w:tr w:rsidR="00E07F73" w:rsidRPr="00E07F73" w14:paraId="7948348A" w14:textId="77777777" w:rsidTr="00E07F73">
        <w:trPr>
          <w:trHeight w:val="285"/>
        </w:trPr>
        <w:tc>
          <w:tcPr>
            <w:tcW w:w="2280" w:type="dxa"/>
            <w:tcBorders>
              <w:top w:val="nil"/>
              <w:left w:val="nil"/>
              <w:bottom w:val="nil"/>
              <w:right w:val="nil"/>
            </w:tcBorders>
            <w:shd w:val="clear" w:color="auto" w:fill="auto"/>
            <w:vAlign w:val="center"/>
            <w:hideMark/>
          </w:tcPr>
          <w:p w14:paraId="1F1041BD"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Tekući projekt  T309001</w:t>
            </w:r>
          </w:p>
        </w:tc>
        <w:tc>
          <w:tcPr>
            <w:tcW w:w="5100" w:type="dxa"/>
            <w:tcBorders>
              <w:top w:val="nil"/>
              <w:left w:val="nil"/>
              <w:bottom w:val="nil"/>
              <w:right w:val="nil"/>
            </w:tcBorders>
            <w:shd w:val="clear" w:color="auto" w:fill="auto"/>
            <w:vAlign w:val="center"/>
            <w:hideMark/>
          </w:tcPr>
          <w:p w14:paraId="4DB6A1A3"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Omiško kulturno ljeto</w:t>
            </w:r>
          </w:p>
        </w:tc>
        <w:tc>
          <w:tcPr>
            <w:tcW w:w="1300" w:type="dxa"/>
            <w:tcBorders>
              <w:top w:val="nil"/>
              <w:left w:val="nil"/>
              <w:bottom w:val="nil"/>
              <w:right w:val="nil"/>
            </w:tcBorders>
            <w:shd w:val="clear" w:color="auto" w:fill="auto"/>
            <w:vAlign w:val="center"/>
            <w:hideMark/>
          </w:tcPr>
          <w:p w14:paraId="7263C9F8"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21.570,00</w:t>
            </w:r>
          </w:p>
        </w:tc>
      </w:tr>
      <w:tr w:rsidR="00E07F73" w:rsidRPr="00E07F73" w14:paraId="20581DAC" w14:textId="77777777" w:rsidTr="00E07F73">
        <w:trPr>
          <w:trHeight w:val="285"/>
        </w:trPr>
        <w:tc>
          <w:tcPr>
            <w:tcW w:w="2280" w:type="dxa"/>
            <w:tcBorders>
              <w:top w:val="nil"/>
              <w:left w:val="nil"/>
              <w:bottom w:val="nil"/>
              <w:right w:val="nil"/>
            </w:tcBorders>
            <w:shd w:val="clear" w:color="auto" w:fill="auto"/>
            <w:vAlign w:val="center"/>
            <w:hideMark/>
          </w:tcPr>
          <w:p w14:paraId="62147F4D"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Tekući projekt  T309002</w:t>
            </w:r>
          </w:p>
        </w:tc>
        <w:tc>
          <w:tcPr>
            <w:tcW w:w="5100" w:type="dxa"/>
            <w:tcBorders>
              <w:top w:val="nil"/>
              <w:left w:val="nil"/>
              <w:bottom w:val="nil"/>
              <w:right w:val="nil"/>
            </w:tcBorders>
            <w:shd w:val="clear" w:color="auto" w:fill="auto"/>
            <w:vAlign w:val="center"/>
            <w:hideMark/>
          </w:tcPr>
          <w:p w14:paraId="47649FD6"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Kazalište</w:t>
            </w:r>
          </w:p>
        </w:tc>
        <w:tc>
          <w:tcPr>
            <w:tcW w:w="1300" w:type="dxa"/>
            <w:tcBorders>
              <w:top w:val="nil"/>
              <w:left w:val="nil"/>
              <w:bottom w:val="nil"/>
              <w:right w:val="nil"/>
            </w:tcBorders>
            <w:shd w:val="clear" w:color="auto" w:fill="auto"/>
            <w:vAlign w:val="center"/>
            <w:hideMark/>
          </w:tcPr>
          <w:p w14:paraId="7A54C009"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19.910,00</w:t>
            </w:r>
          </w:p>
        </w:tc>
      </w:tr>
      <w:tr w:rsidR="00E07F73" w:rsidRPr="00E07F73" w14:paraId="34A1F618" w14:textId="77777777" w:rsidTr="00E07F73">
        <w:trPr>
          <w:trHeight w:val="285"/>
        </w:trPr>
        <w:tc>
          <w:tcPr>
            <w:tcW w:w="2280" w:type="dxa"/>
            <w:tcBorders>
              <w:top w:val="nil"/>
              <w:left w:val="nil"/>
              <w:bottom w:val="nil"/>
              <w:right w:val="nil"/>
            </w:tcBorders>
            <w:shd w:val="clear" w:color="auto" w:fill="auto"/>
            <w:vAlign w:val="center"/>
            <w:hideMark/>
          </w:tcPr>
          <w:p w14:paraId="6F770175"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Tekući projekt  T309003</w:t>
            </w:r>
          </w:p>
        </w:tc>
        <w:tc>
          <w:tcPr>
            <w:tcW w:w="5100" w:type="dxa"/>
            <w:tcBorders>
              <w:top w:val="nil"/>
              <w:left w:val="nil"/>
              <w:bottom w:val="nil"/>
              <w:right w:val="nil"/>
            </w:tcBorders>
            <w:shd w:val="clear" w:color="auto" w:fill="auto"/>
            <w:vAlign w:val="center"/>
            <w:hideMark/>
          </w:tcPr>
          <w:p w14:paraId="437FEBA0"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Ostinatio</w:t>
            </w:r>
          </w:p>
        </w:tc>
        <w:tc>
          <w:tcPr>
            <w:tcW w:w="1300" w:type="dxa"/>
            <w:tcBorders>
              <w:top w:val="nil"/>
              <w:left w:val="nil"/>
              <w:bottom w:val="nil"/>
              <w:right w:val="nil"/>
            </w:tcBorders>
            <w:shd w:val="clear" w:color="auto" w:fill="auto"/>
            <w:vAlign w:val="center"/>
            <w:hideMark/>
          </w:tcPr>
          <w:p w14:paraId="1D7F385C"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13.270,00</w:t>
            </w:r>
          </w:p>
        </w:tc>
      </w:tr>
      <w:tr w:rsidR="00E07F73" w:rsidRPr="00E07F73" w14:paraId="4D3058F0" w14:textId="77777777" w:rsidTr="00E07F73">
        <w:trPr>
          <w:trHeight w:val="285"/>
        </w:trPr>
        <w:tc>
          <w:tcPr>
            <w:tcW w:w="2280" w:type="dxa"/>
            <w:tcBorders>
              <w:top w:val="nil"/>
              <w:left w:val="nil"/>
              <w:bottom w:val="nil"/>
              <w:right w:val="nil"/>
            </w:tcBorders>
            <w:shd w:val="clear" w:color="auto" w:fill="auto"/>
            <w:vAlign w:val="center"/>
            <w:hideMark/>
          </w:tcPr>
          <w:p w14:paraId="446AB3EF" w14:textId="77777777" w:rsidR="00E07F73" w:rsidRPr="00E07F73" w:rsidRDefault="00E07F73" w:rsidP="00E07F73">
            <w:pPr>
              <w:spacing w:after="0" w:line="240" w:lineRule="auto"/>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Program  1010</w:t>
            </w:r>
          </w:p>
        </w:tc>
        <w:tc>
          <w:tcPr>
            <w:tcW w:w="5100" w:type="dxa"/>
            <w:tcBorders>
              <w:top w:val="nil"/>
              <w:left w:val="nil"/>
              <w:bottom w:val="nil"/>
              <w:right w:val="nil"/>
            </w:tcBorders>
            <w:shd w:val="clear" w:color="auto" w:fill="auto"/>
            <w:vAlign w:val="center"/>
            <w:hideMark/>
          </w:tcPr>
          <w:p w14:paraId="4C85C106" w14:textId="77777777" w:rsidR="00E07F73" w:rsidRPr="00E07F73" w:rsidRDefault="00E07F73" w:rsidP="00E07F73">
            <w:pPr>
              <w:spacing w:after="0" w:line="240" w:lineRule="auto"/>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Predškolski odgoj</w:t>
            </w:r>
          </w:p>
        </w:tc>
        <w:tc>
          <w:tcPr>
            <w:tcW w:w="1300" w:type="dxa"/>
            <w:tcBorders>
              <w:top w:val="nil"/>
              <w:left w:val="nil"/>
              <w:bottom w:val="nil"/>
              <w:right w:val="nil"/>
            </w:tcBorders>
            <w:shd w:val="clear" w:color="auto" w:fill="auto"/>
            <w:vAlign w:val="center"/>
            <w:hideMark/>
          </w:tcPr>
          <w:p w14:paraId="424ADDEB" w14:textId="77777777" w:rsidR="00E07F73" w:rsidRPr="00E07F73" w:rsidRDefault="00E07F73" w:rsidP="00E07F73">
            <w:pPr>
              <w:spacing w:after="0" w:line="240" w:lineRule="auto"/>
              <w:jc w:val="right"/>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2.466.100,00</w:t>
            </w:r>
          </w:p>
        </w:tc>
      </w:tr>
      <w:tr w:rsidR="00E07F73" w:rsidRPr="00E07F73" w14:paraId="1A2B6183" w14:textId="77777777" w:rsidTr="00E07F73">
        <w:trPr>
          <w:trHeight w:val="285"/>
        </w:trPr>
        <w:tc>
          <w:tcPr>
            <w:tcW w:w="2280" w:type="dxa"/>
            <w:tcBorders>
              <w:top w:val="nil"/>
              <w:left w:val="nil"/>
              <w:bottom w:val="nil"/>
              <w:right w:val="nil"/>
            </w:tcBorders>
            <w:shd w:val="clear" w:color="auto" w:fill="auto"/>
            <w:vAlign w:val="center"/>
            <w:hideMark/>
          </w:tcPr>
          <w:p w14:paraId="52D0BD7D"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Aktivnost  A310001</w:t>
            </w:r>
          </w:p>
        </w:tc>
        <w:tc>
          <w:tcPr>
            <w:tcW w:w="5100" w:type="dxa"/>
            <w:tcBorders>
              <w:top w:val="nil"/>
              <w:left w:val="nil"/>
              <w:bottom w:val="nil"/>
              <w:right w:val="nil"/>
            </w:tcBorders>
            <w:shd w:val="clear" w:color="auto" w:fill="auto"/>
            <w:vAlign w:val="center"/>
            <w:hideMark/>
          </w:tcPr>
          <w:p w14:paraId="2D023722"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Financiranje redovne djelatnosti dječjih vrtića</w:t>
            </w:r>
          </w:p>
        </w:tc>
        <w:tc>
          <w:tcPr>
            <w:tcW w:w="1300" w:type="dxa"/>
            <w:tcBorders>
              <w:top w:val="nil"/>
              <w:left w:val="nil"/>
              <w:bottom w:val="nil"/>
              <w:right w:val="nil"/>
            </w:tcBorders>
            <w:shd w:val="clear" w:color="auto" w:fill="auto"/>
            <w:vAlign w:val="center"/>
            <w:hideMark/>
          </w:tcPr>
          <w:p w14:paraId="4909DB35"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2.181.100,00</w:t>
            </w:r>
          </w:p>
        </w:tc>
      </w:tr>
      <w:tr w:rsidR="00E07F73" w:rsidRPr="00E07F73" w14:paraId="0E2BCDD3" w14:textId="77777777" w:rsidTr="00E07F73">
        <w:trPr>
          <w:trHeight w:val="285"/>
        </w:trPr>
        <w:tc>
          <w:tcPr>
            <w:tcW w:w="2280" w:type="dxa"/>
            <w:tcBorders>
              <w:top w:val="nil"/>
              <w:left w:val="nil"/>
              <w:bottom w:val="nil"/>
              <w:right w:val="nil"/>
            </w:tcBorders>
            <w:shd w:val="clear" w:color="auto" w:fill="auto"/>
            <w:vAlign w:val="center"/>
            <w:hideMark/>
          </w:tcPr>
          <w:p w14:paraId="0D48AF97"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Kapitalni projekt  K310001</w:t>
            </w:r>
          </w:p>
        </w:tc>
        <w:tc>
          <w:tcPr>
            <w:tcW w:w="5100" w:type="dxa"/>
            <w:tcBorders>
              <w:top w:val="nil"/>
              <w:left w:val="nil"/>
              <w:bottom w:val="nil"/>
              <w:right w:val="nil"/>
            </w:tcBorders>
            <w:shd w:val="clear" w:color="auto" w:fill="auto"/>
            <w:vAlign w:val="center"/>
            <w:hideMark/>
          </w:tcPr>
          <w:p w14:paraId="3884F4E5"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Ulaganje u opremu</w:t>
            </w:r>
          </w:p>
        </w:tc>
        <w:tc>
          <w:tcPr>
            <w:tcW w:w="1300" w:type="dxa"/>
            <w:tcBorders>
              <w:top w:val="nil"/>
              <w:left w:val="nil"/>
              <w:bottom w:val="nil"/>
              <w:right w:val="nil"/>
            </w:tcBorders>
            <w:shd w:val="clear" w:color="auto" w:fill="auto"/>
            <w:vAlign w:val="center"/>
            <w:hideMark/>
          </w:tcPr>
          <w:p w14:paraId="5FB3C224"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205.000,00</w:t>
            </w:r>
          </w:p>
        </w:tc>
      </w:tr>
      <w:tr w:rsidR="00E07F73" w:rsidRPr="00E07F73" w14:paraId="1D978B95" w14:textId="77777777" w:rsidTr="00E07F73">
        <w:trPr>
          <w:trHeight w:val="285"/>
        </w:trPr>
        <w:tc>
          <w:tcPr>
            <w:tcW w:w="2280" w:type="dxa"/>
            <w:tcBorders>
              <w:top w:val="nil"/>
              <w:left w:val="nil"/>
              <w:bottom w:val="nil"/>
              <w:right w:val="nil"/>
            </w:tcBorders>
            <w:shd w:val="clear" w:color="auto" w:fill="auto"/>
            <w:vAlign w:val="center"/>
            <w:hideMark/>
          </w:tcPr>
          <w:p w14:paraId="4183DCF6"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Kapitalni projekt  K310002</w:t>
            </w:r>
          </w:p>
        </w:tc>
        <w:tc>
          <w:tcPr>
            <w:tcW w:w="5100" w:type="dxa"/>
            <w:tcBorders>
              <w:top w:val="nil"/>
              <w:left w:val="nil"/>
              <w:bottom w:val="nil"/>
              <w:right w:val="nil"/>
            </w:tcBorders>
            <w:shd w:val="clear" w:color="auto" w:fill="auto"/>
            <w:vAlign w:val="center"/>
            <w:hideMark/>
          </w:tcPr>
          <w:p w14:paraId="7AC0A3E1"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Ulaganje u objekte</w:t>
            </w:r>
          </w:p>
        </w:tc>
        <w:tc>
          <w:tcPr>
            <w:tcW w:w="1300" w:type="dxa"/>
            <w:tcBorders>
              <w:top w:val="nil"/>
              <w:left w:val="nil"/>
              <w:bottom w:val="nil"/>
              <w:right w:val="nil"/>
            </w:tcBorders>
            <w:shd w:val="clear" w:color="auto" w:fill="auto"/>
            <w:vAlign w:val="center"/>
            <w:hideMark/>
          </w:tcPr>
          <w:p w14:paraId="4B5BD8C3"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50.000,00</w:t>
            </w:r>
          </w:p>
        </w:tc>
      </w:tr>
      <w:tr w:rsidR="00E07F73" w:rsidRPr="00E07F73" w14:paraId="0E22A12F" w14:textId="77777777" w:rsidTr="00E07F73">
        <w:trPr>
          <w:trHeight w:val="285"/>
        </w:trPr>
        <w:tc>
          <w:tcPr>
            <w:tcW w:w="2280" w:type="dxa"/>
            <w:tcBorders>
              <w:top w:val="nil"/>
              <w:left w:val="nil"/>
              <w:bottom w:val="nil"/>
              <w:right w:val="nil"/>
            </w:tcBorders>
            <w:shd w:val="clear" w:color="auto" w:fill="auto"/>
            <w:vAlign w:val="center"/>
            <w:hideMark/>
          </w:tcPr>
          <w:p w14:paraId="59D28554"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Kapitalni projekt  K310003</w:t>
            </w:r>
          </w:p>
        </w:tc>
        <w:tc>
          <w:tcPr>
            <w:tcW w:w="5100" w:type="dxa"/>
            <w:tcBorders>
              <w:top w:val="nil"/>
              <w:left w:val="nil"/>
              <w:bottom w:val="nil"/>
              <w:right w:val="nil"/>
            </w:tcBorders>
            <w:shd w:val="clear" w:color="auto" w:fill="auto"/>
            <w:vAlign w:val="center"/>
            <w:hideMark/>
          </w:tcPr>
          <w:p w14:paraId="7C51DC2D"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Ulaganje u dječja igrališta u predškolskim ustanovama</w:t>
            </w:r>
          </w:p>
        </w:tc>
        <w:tc>
          <w:tcPr>
            <w:tcW w:w="1300" w:type="dxa"/>
            <w:tcBorders>
              <w:top w:val="nil"/>
              <w:left w:val="nil"/>
              <w:bottom w:val="nil"/>
              <w:right w:val="nil"/>
            </w:tcBorders>
            <w:shd w:val="clear" w:color="auto" w:fill="auto"/>
            <w:vAlign w:val="center"/>
            <w:hideMark/>
          </w:tcPr>
          <w:p w14:paraId="6B78A36E"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4.000,00</w:t>
            </w:r>
          </w:p>
        </w:tc>
      </w:tr>
      <w:tr w:rsidR="00E07F73" w:rsidRPr="00E07F73" w14:paraId="5780E1A1" w14:textId="77777777" w:rsidTr="00E07F73">
        <w:trPr>
          <w:trHeight w:val="450"/>
        </w:trPr>
        <w:tc>
          <w:tcPr>
            <w:tcW w:w="2280" w:type="dxa"/>
            <w:tcBorders>
              <w:top w:val="nil"/>
              <w:left w:val="nil"/>
              <w:bottom w:val="nil"/>
              <w:right w:val="nil"/>
            </w:tcBorders>
            <w:shd w:val="clear" w:color="auto" w:fill="auto"/>
            <w:vAlign w:val="center"/>
            <w:hideMark/>
          </w:tcPr>
          <w:p w14:paraId="618E430B"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Tekući projekt  T310001</w:t>
            </w:r>
          </w:p>
        </w:tc>
        <w:tc>
          <w:tcPr>
            <w:tcW w:w="5100" w:type="dxa"/>
            <w:tcBorders>
              <w:top w:val="nil"/>
              <w:left w:val="nil"/>
              <w:bottom w:val="nil"/>
              <w:right w:val="nil"/>
            </w:tcBorders>
            <w:shd w:val="clear" w:color="auto" w:fill="auto"/>
            <w:vAlign w:val="center"/>
            <w:hideMark/>
          </w:tcPr>
          <w:p w14:paraId="29AED4F7"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Unaprjeđenje usluga za djecu u sustavu ranog i predškolskog odgoja i obrazovanja</w:t>
            </w:r>
          </w:p>
        </w:tc>
        <w:tc>
          <w:tcPr>
            <w:tcW w:w="1300" w:type="dxa"/>
            <w:tcBorders>
              <w:top w:val="nil"/>
              <w:left w:val="nil"/>
              <w:bottom w:val="nil"/>
              <w:right w:val="nil"/>
            </w:tcBorders>
            <w:shd w:val="clear" w:color="auto" w:fill="auto"/>
            <w:vAlign w:val="center"/>
            <w:hideMark/>
          </w:tcPr>
          <w:p w14:paraId="332CC4A6"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26.000,00</w:t>
            </w:r>
          </w:p>
        </w:tc>
      </w:tr>
      <w:tr w:rsidR="00E07F73" w:rsidRPr="00E07F73" w14:paraId="6C9B1F48" w14:textId="77777777" w:rsidTr="00E07F73">
        <w:trPr>
          <w:trHeight w:val="285"/>
        </w:trPr>
        <w:tc>
          <w:tcPr>
            <w:tcW w:w="2280" w:type="dxa"/>
            <w:tcBorders>
              <w:top w:val="nil"/>
              <w:left w:val="nil"/>
              <w:bottom w:val="nil"/>
              <w:right w:val="nil"/>
            </w:tcBorders>
            <w:shd w:val="clear" w:color="auto" w:fill="auto"/>
            <w:vAlign w:val="center"/>
            <w:hideMark/>
          </w:tcPr>
          <w:p w14:paraId="065CC8B7" w14:textId="77777777" w:rsidR="00E07F73" w:rsidRPr="00E07F73" w:rsidRDefault="00E07F73" w:rsidP="00E07F73">
            <w:pPr>
              <w:spacing w:after="0" w:line="240" w:lineRule="auto"/>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Program  1011</w:t>
            </w:r>
          </w:p>
        </w:tc>
        <w:tc>
          <w:tcPr>
            <w:tcW w:w="5100" w:type="dxa"/>
            <w:tcBorders>
              <w:top w:val="nil"/>
              <w:left w:val="nil"/>
              <w:bottom w:val="nil"/>
              <w:right w:val="nil"/>
            </w:tcBorders>
            <w:shd w:val="clear" w:color="auto" w:fill="auto"/>
            <w:vAlign w:val="center"/>
            <w:hideMark/>
          </w:tcPr>
          <w:p w14:paraId="308CC52F" w14:textId="77777777" w:rsidR="00E07F73" w:rsidRPr="00E07F73" w:rsidRDefault="00E07F73" w:rsidP="00E07F73">
            <w:pPr>
              <w:spacing w:after="0" w:line="240" w:lineRule="auto"/>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Osnovno, srednješkolsko i visokoškolsko obrazovanje</w:t>
            </w:r>
          </w:p>
        </w:tc>
        <w:tc>
          <w:tcPr>
            <w:tcW w:w="1300" w:type="dxa"/>
            <w:tcBorders>
              <w:top w:val="nil"/>
              <w:left w:val="nil"/>
              <w:bottom w:val="nil"/>
              <w:right w:val="nil"/>
            </w:tcBorders>
            <w:shd w:val="clear" w:color="auto" w:fill="auto"/>
            <w:vAlign w:val="center"/>
            <w:hideMark/>
          </w:tcPr>
          <w:p w14:paraId="23757876" w14:textId="77777777" w:rsidR="00E07F73" w:rsidRPr="00E07F73" w:rsidRDefault="00E07F73" w:rsidP="00E07F73">
            <w:pPr>
              <w:spacing w:after="0" w:line="240" w:lineRule="auto"/>
              <w:jc w:val="right"/>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103.000,00</w:t>
            </w:r>
          </w:p>
        </w:tc>
      </w:tr>
      <w:tr w:rsidR="00E07F73" w:rsidRPr="00E07F73" w14:paraId="0E99435A" w14:textId="77777777" w:rsidTr="00E07F73">
        <w:trPr>
          <w:trHeight w:val="285"/>
        </w:trPr>
        <w:tc>
          <w:tcPr>
            <w:tcW w:w="2280" w:type="dxa"/>
            <w:tcBorders>
              <w:top w:val="nil"/>
              <w:left w:val="nil"/>
              <w:bottom w:val="nil"/>
              <w:right w:val="nil"/>
            </w:tcBorders>
            <w:shd w:val="clear" w:color="auto" w:fill="auto"/>
            <w:vAlign w:val="center"/>
            <w:hideMark/>
          </w:tcPr>
          <w:p w14:paraId="160BF3E3"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Aktivnost  A311001</w:t>
            </w:r>
          </w:p>
        </w:tc>
        <w:tc>
          <w:tcPr>
            <w:tcW w:w="5100" w:type="dxa"/>
            <w:tcBorders>
              <w:top w:val="nil"/>
              <w:left w:val="nil"/>
              <w:bottom w:val="nil"/>
              <w:right w:val="nil"/>
            </w:tcBorders>
            <w:shd w:val="clear" w:color="auto" w:fill="auto"/>
            <w:vAlign w:val="center"/>
            <w:hideMark/>
          </w:tcPr>
          <w:p w14:paraId="63980023"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Potpore prosvjeti</w:t>
            </w:r>
          </w:p>
        </w:tc>
        <w:tc>
          <w:tcPr>
            <w:tcW w:w="1300" w:type="dxa"/>
            <w:tcBorders>
              <w:top w:val="nil"/>
              <w:left w:val="nil"/>
              <w:bottom w:val="nil"/>
              <w:right w:val="nil"/>
            </w:tcBorders>
            <w:shd w:val="clear" w:color="auto" w:fill="auto"/>
            <w:vAlign w:val="center"/>
            <w:hideMark/>
          </w:tcPr>
          <w:p w14:paraId="594A3327"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29.000,00</w:t>
            </w:r>
          </w:p>
        </w:tc>
      </w:tr>
      <w:tr w:rsidR="00E07F73" w:rsidRPr="00E07F73" w14:paraId="154FC068" w14:textId="77777777" w:rsidTr="00E07F73">
        <w:trPr>
          <w:trHeight w:val="285"/>
        </w:trPr>
        <w:tc>
          <w:tcPr>
            <w:tcW w:w="2280" w:type="dxa"/>
            <w:tcBorders>
              <w:top w:val="nil"/>
              <w:left w:val="nil"/>
              <w:bottom w:val="nil"/>
              <w:right w:val="nil"/>
            </w:tcBorders>
            <w:shd w:val="clear" w:color="auto" w:fill="auto"/>
            <w:vAlign w:val="center"/>
            <w:hideMark/>
          </w:tcPr>
          <w:p w14:paraId="28B9818E"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Kapitalni projekt  K311001</w:t>
            </w:r>
          </w:p>
        </w:tc>
        <w:tc>
          <w:tcPr>
            <w:tcW w:w="5100" w:type="dxa"/>
            <w:tcBorders>
              <w:top w:val="nil"/>
              <w:left w:val="nil"/>
              <w:bottom w:val="nil"/>
              <w:right w:val="nil"/>
            </w:tcBorders>
            <w:shd w:val="clear" w:color="auto" w:fill="auto"/>
            <w:vAlign w:val="center"/>
            <w:hideMark/>
          </w:tcPr>
          <w:p w14:paraId="6FABDE5A"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Kapitalne donacije za opremu</w:t>
            </w:r>
          </w:p>
        </w:tc>
        <w:tc>
          <w:tcPr>
            <w:tcW w:w="1300" w:type="dxa"/>
            <w:tcBorders>
              <w:top w:val="nil"/>
              <w:left w:val="nil"/>
              <w:bottom w:val="nil"/>
              <w:right w:val="nil"/>
            </w:tcBorders>
            <w:shd w:val="clear" w:color="auto" w:fill="auto"/>
            <w:vAlign w:val="center"/>
            <w:hideMark/>
          </w:tcPr>
          <w:p w14:paraId="2F7E249F"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4.000,00</w:t>
            </w:r>
          </w:p>
        </w:tc>
      </w:tr>
      <w:tr w:rsidR="00E07F73" w:rsidRPr="00E07F73" w14:paraId="2388DD86" w14:textId="77777777" w:rsidTr="00E07F73">
        <w:trPr>
          <w:trHeight w:val="285"/>
        </w:trPr>
        <w:tc>
          <w:tcPr>
            <w:tcW w:w="2280" w:type="dxa"/>
            <w:tcBorders>
              <w:top w:val="nil"/>
              <w:left w:val="nil"/>
              <w:bottom w:val="nil"/>
              <w:right w:val="nil"/>
            </w:tcBorders>
            <w:shd w:val="clear" w:color="auto" w:fill="auto"/>
            <w:vAlign w:val="center"/>
            <w:hideMark/>
          </w:tcPr>
          <w:p w14:paraId="2F9504B0"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Kapitalni projekt  K311002</w:t>
            </w:r>
          </w:p>
        </w:tc>
        <w:tc>
          <w:tcPr>
            <w:tcW w:w="5100" w:type="dxa"/>
            <w:tcBorders>
              <w:top w:val="nil"/>
              <w:left w:val="nil"/>
              <w:bottom w:val="nil"/>
              <w:right w:val="nil"/>
            </w:tcBorders>
            <w:shd w:val="clear" w:color="auto" w:fill="auto"/>
            <w:vAlign w:val="center"/>
            <w:hideMark/>
          </w:tcPr>
          <w:p w14:paraId="02E1A28B"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Kapitalne donacije za građevinske objekte</w:t>
            </w:r>
          </w:p>
        </w:tc>
        <w:tc>
          <w:tcPr>
            <w:tcW w:w="1300" w:type="dxa"/>
            <w:tcBorders>
              <w:top w:val="nil"/>
              <w:left w:val="nil"/>
              <w:bottom w:val="nil"/>
              <w:right w:val="nil"/>
            </w:tcBorders>
            <w:shd w:val="clear" w:color="auto" w:fill="auto"/>
            <w:vAlign w:val="center"/>
            <w:hideMark/>
          </w:tcPr>
          <w:p w14:paraId="2525505E"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13.000,00</w:t>
            </w:r>
          </w:p>
        </w:tc>
      </w:tr>
      <w:tr w:rsidR="00E07F73" w:rsidRPr="00E07F73" w14:paraId="03CD47C4" w14:textId="77777777" w:rsidTr="00E07F73">
        <w:trPr>
          <w:trHeight w:val="285"/>
        </w:trPr>
        <w:tc>
          <w:tcPr>
            <w:tcW w:w="2280" w:type="dxa"/>
            <w:tcBorders>
              <w:top w:val="nil"/>
              <w:left w:val="nil"/>
              <w:bottom w:val="nil"/>
              <w:right w:val="nil"/>
            </w:tcBorders>
            <w:shd w:val="clear" w:color="auto" w:fill="auto"/>
            <w:vAlign w:val="center"/>
            <w:hideMark/>
          </w:tcPr>
          <w:p w14:paraId="54A73113"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Kapitalni projekt  K311003</w:t>
            </w:r>
          </w:p>
        </w:tc>
        <w:tc>
          <w:tcPr>
            <w:tcW w:w="5100" w:type="dxa"/>
            <w:tcBorders>
              <w:top w:val="nil"/>
              <w:left w:val="nil"/>
              <w:bottom w:val="nil"/>
              <w:right w:val="nil"/>
            </w:tcBorders>
            <w:shd w:val="clear" w:color="auto" w:fill="auto"/>
            <w:vAlign w:val="center"/>
            <w:hideMark/>
          </w:tcPr>
          <w:p w14:paraId="2D12861D"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Gradnja novog objekta srednje škole "Jure Kaštelan" Omiš</w:t>
            </w:r>
          </w:p>
        </w:tc>
        <w:tc>
          <w:tcPr>
            <w:tcW w:w="1300" w:type="dxa"/>
            <w:tcBorders>
              <w:top w:val="nil"/>
              <w:left w:val="nil"/>
              <w:bottom w:val="nil"/>
              <w:right w:val="nil"/>
            </w:tcBorders>
            <w:shd w:val="clear" w:color="auto" w:fill="auto"/>
            <w:vAlign w:val="center"/>
            <w:hideMark/>
          </w:tcPr>
          <w:p w14:paraId="3AAFC2B4"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1.300,00</w:t>
            </w:r>
          </w:p>
        </w:tc>
      </w:tr>
      <w:tr w:rsidR="00E07F73" w:rsidRPr="00E07F73" w14:paraId="3E05AEEE" w14:textId="77777777" w:rsidTr="00E07F73">
        <w:trPr>
          <w:trHeight w:val="285"/>
        </w:trPr>
        <w:tc>
          <w:tcPr>
            <w:tcW w:w="2280" w:type="dxa"/>
            <w:tcBorders>
              <w:top w:val="nil"/>
              <w:left w:val="nil"/>
              <w:bottom w:val="nil"/>
              <w:right w:val="nil"/>
            </w:tcBorders>
            <w:shd w:val="clear" w:color="auto" w:fill="auto"/>
            <w:vAlign w:val="center"/>
            <w:hideMark/>
          </w:tcPr>
          <w:p w14:paraId="7546CB8B"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Tekući projekt  T311001</w:t>
            </w:r>
          </w:p>
        </w:tc>
        <w:tc>
          <w:tcPr>
            <w:tcW w:w="5100" w:type="dxa"/>
            <w:tcBorders>
              <w:top w:val="nil"/>
              <w:left w:val="nil"/>
              <w:bottom w:val="nil"/>
              <w:right w:val="nil"/>
            </w:tcBorders>
            <w:shd w:val="clear" w:color="auto" w:fill="auto"/>
            <w:vAlign w:val="center"/>
            <w:hideMark/>
          </w:tcPr>
          <w:p w14:paraId="37FB8D2E"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Tekuće donacije u školstvu</w:t>
            </w:r>
          </w:p>
        </w:tc>
        <w:tc>
          <w:tcPr>
            <w:tcW w:w="1300" w:type="dxa"/>
            <w:tcBorders>
              <w:top w:val="nil"/>
              <w:left w:val="nil"/>
              <w:bottom w:val="nil"/>
              <w:right w:val="nil"/>
            </w:tcBorders>
            <w:shd w:val="clear" w:color="auto" w:fill="auto"/>
            <w:vAlign w:val="center"/>
            <w:hideMark/>
          </w:tcPr>
          <w:p w14:paraId="4863F6F3"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53.500,00</w:t>
            </w:r>
          </w:p>
        </w:tc>
      </w:tr>
      <w:tr w:rsidR="00E07F73" w:rsidRPr="00E07F73" w14:paraId="1757974B" w14:textId="77777777" w:rsidTr="00E07F73">
        <w:trPr>
          <w:trHeight w:val="285"/>
        </w:trPr>
        <w:tc>
          <w:tcPr>
            <w:tcW w:w="2280" w:type="dxa"/>
            <w:tcBorders>
              <w:top w:val="nil"/>
              <w:left w:val="nil"/>
              <w:bottom w:val="nil"/>
              <w:right w:val="nil"/>
            </w:tcBorders>
            <w:shd w:val="clear" w:color="auto" w:fill="auto"/>
            <w:vAlign w:val="center"/>
            <w:hideMark/>
          </w:tcPr>
          <w:p w14:paraId="7B14B474"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Tekući projekt  T311002</w:t>
            </w:r>
          </w:p>
        </w:tc>
        <w:tc>
          <w:tcPr>
            <w:tcW w:w="5100" w:type="dxa"/>
            <w:tcBorders>
              <w:top w:val="nil"/>
              <w:left w:val="nil"/>
              <w:bottom w:val="nil"/>
              <w:right w:val="nil"/>
            </w:tcBorders>
            <w:shd w:val="clear" w:color="auto" w:fill="auto"/>
            <w:vAlign w:val="center"/>
            <w:hideMark/>
          </w:tcPr>
          <w:p w14:paraId="645BB7BB"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Viskoškolsko obrazovanje</w:t>
            </w:r>
          </w:p>
        </w:tc>
        <w:tc>
          <w:tcPr>
            <w:tcW w:w="1300" w:type="dxa"/>
            <w:tcBorders>
              <w:top w:val="nil"/>
              <w:left w:val="nil"/>
              <w:bottom w:val="nil"/>
              <w:right w:val="nil"/>
            </w:tcBorders>
            <w:shd w:val="clear" w:color="auto" w:fill="auto"/>
            <w:vAlign w:val="center"/>
            <w:hideMark/>
          </w:tcPr>
          <w:p w14:paraId="2DA468DC"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2.200,00</w:t>
            </w:r>
          </w:p>
        </w:tc>
      </w:tr>
      <w:tr w:rsidR="00E07F73" w:rsidRPr="00E07F73" w14:paraId="74DA88B8" w14:textId="77777777" w:rsidTr="00E07F73">
        <w:trPr>
          <w:trHeight w:val="285"/>
        </w:trPr>
        <w:tc>
          <w:tcPr>
            <w:tcW w:w="2280" w:type="dxa"/>
            <w:tcBorders>
              <w:top w:val="nil"/>
              <w:left w:val="nil"/>
              <w:bottom w:val="nil"/>
              <w:right w:val="nil"/>
            </w:tcBorders>
            <w:shd w:val="clear" w:color="auto" w:fill="auto"/>
            <w:vAlign w:val="center"/>
            <w:hideMark/>
          </w:tcPr>
          <w:p w14:paraId="1653C3C8" w14:textId="77777777" w:rsidR="00E07F73" w:rsidRPr="00E07F73" w:rsidRDefault="00E07F73" w:rsidP="00E07F73">
            <w:pPr>
              <w:spacing w:after="0" w:line="240" w:lineRule="auto"/>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Program  1012</w:t>
            </w:r>
          </w:p>
        </w:tc>
        <w:tc>
          <w:tcPr>
            <w:tcW w:w="5100" w:type="dxa"/>
            <w:tcBorders>
              <w:top w:val="nil"/>
              <w:left w:val="nil"/>
              <w:bottom w:val="nil"/>
              <w:right w:val="nil"/>
            </w:tcBorders>
            <w:shd w:val="clear" w:color="auto" w:fill="auto"/>
            <w:vAlign w:val="center"/>
            <w:hideMark/>
          </w:tcPr>
          <w:p w14:paraId="268A9797" w14:textId="77777777" w:rsidR="00E07F73" w:rsidRPr="00E07F73" w:rsidRDefault="00E07F73" w:rsidP="00E07F73">
            <w:pPr>
              <w:spacing w:after="0" w:line="240" w:lineRule="auto"/>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Razvoj civilnog društva</w:t>
            </w:r>
          </w:p>
        </w:tc>
        <w:tc>
          <w:tcPr>
            <w:tcW w:w="1300" w:type="dxa"/>
            <w:tcBorders>
              <w:top w:val="nil"/>
              <w:left w:val="nil"/>
              <w:bottom w:val="nil"/>
              <w:right w:val="nil"/>
            </w:tcBorders>
            <w:shd w:val="clear" w:color="auto" w:fill="auto"/>
            <w:vAlign w:val="center"/>
            <w:hideMark/>
          </w:tcPr>
          <w:p w14:paraId="2DE63DB8" w14:textId="77777777" w:rsidR="00E07F73" w:rsidRPr="00E07F73" w:rsidRDefault="00E07F73" w:rsidP="00E07F73">
            <w:pPr>
              <w:spacing w:after="0" w:line="240" w:lineRule="auto"/>
              <w:jc w:val="right"/>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59.200,00</w:t>
            </w:r>
          </w:p>
        </w:tc>
      </w:tr>
      <w:tr w:rsidR="00E07F73" w:rsidRPr="00E07F73" w14:paraId="61F9AA7E" w14:textId="77777777" w:rsidTr="00E07F73">
        <w:trPr>
          <w:trHeight w:val="285"/>
        </w:trPr>
        <w:tc>
          <w:tcPr>
            <w:tcW w:w="2280" w:type="dxa"/>
            <w:tcBorders>
              <w:top w:val="nil"/>
              <w:left w:val="nil"/>
              <w:bottom w:val="nil"/>
              <w:right w:val="nil"/>
            </w:tcBorders>
            <w:shd w:val="clear" w:color="auto" w:fill="auto"/>
            <w:vAlign w:val="center"/>
            <w:hideMark/>
          </w:tcPr>
          <w:p w14:paraId="7EBBE29E"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Aktivnost  A312001</w:t>
            </w:r>
          </w:p>
        </w:tc>
        <w:tc>
          <w:tcPr>
            <w:tcW w:w="5100" w:type="dxa"/>
            <w:tcBorders>
              <w:top w:val="nil"/>
              <w:left w:val="nil"/>
              <w:bottom w:val="nil"/>
              <w:right w:val="nil"/>
            </w:tcBorders>
            <w:shd w:val="clear" w:color="auto" w:fill="auto"/>
            <w:vAlign w:val="center"/>
            <w:hideMark/>
          </w:tcPr>
          <w:p w14:paraId="08F1B745"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Potpore udrugama i organizacijama</w:t>
            </w:r>
          </w:p>
        </w:tc>
        <w:tc>
          <w:tcPr>
            <w:tcW w:w="1300" w:type="dxa"/>
            <w:tcBorders>
              <w:top w:val="nil"/>
              <w:left w:val="nil"/>
              <w:bottom w:val="nil"/>
              <w:right w:val="nil"/>
            </w:tcBorders>
            <w:shd w:val="clear" w:color="auto" w:fill="auto"/>
            <w:vAlign w:val="center"/>
            <w:hideMark/>
          </w:tcPr>
          <w:p w14:paraId="3C108CE3"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59.200,00</w:t>
            </w:r>
          </w:p>
        </w:tc>
      </w:tr>
      <w:tr w:rsidR="00E07F73" w:rsidRPr="00E07F73" w14:paraId="61594785" w14:textId="77777777" w:rsidTr="00E07F73">
        <w:trPr>
          <w:trHeight w:val="285"/>
        </w:trPr>
        <w:tc>
          <w:tcPr>
            <w:tcW w:w="2280" w:type="dxa"/>
            <w:tcBorders>
              <w:top w:val="nil"/>
              <w:left w:val="nil"/>
              <w:bottom w:val="nil"/>
              <w:right w:val="nil"/>
            </w:tcBorders>
            <w:shd w:val="clear" w:color="auto" w:fill="auto"/>
            <w:vAlign w:val="center"/>
            <w:hideMark/>
          </w:tcPr>
          <w:p w14:paraId="420E8F4C" w14:textId="77777777" w:rsidR="00E07F73" w:rsidRPr="00E07F73" w:rsidRDefault="00E07F73" w:rsidP="00E07F73">
            <w:pPr>
              <w:spacing w:after="0" w:line="240" w:lineRule="auto"/>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Program  1013</w:t>
            </w:r>
          </w:p>
        </w:tc>
        <w:tc>
          <w:tcPr>
            <w:tcW w:w="5100" w:type="dxa"/>
            <w:tcBorders>
              <w:top w:val="nil"/>
              <w:left w:val="nil"/>
              <w:bottom w:val="nil"/>
              <w:right w:val="nil"/>
            </w:tcBorders>
            <w:shd w:val="clear" w:color="auto" w:fill="auto"/>
            <w:vAlign w:val="center"/>
            <w:hideMark/>
          </w:tcPr>
          <w:p w14:paraId="439C2330" w14:textId="77777777" w:rsidR="00E07F73" w:rsidRPr="00E07F73" w:rsidRDefault="00E07F73" w:rsidP="00E07F73">
            <w:pPr>
              <w:spacing w:after="0" w:line="240" w:lineRule="auto"/>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Zaštita prava nacionalnih manjina</w:t>
            </w:r>
          </w:p>
        </w:tc>
        <w:tc>
          <w:tcPr>
            <w:tcW w:w="1300" w:type="dxa"/>
            <w:tcBorders>
              <w:top w:val="nil"/>
              <w:left w:val="nil"/>
              <w:bottom w:val="nil"/>
              <w:right w:val="nil"/>
            </w:tcBorders>
            <w:shd w:val="clear" w:color="auto" w:fill="auto"/>
            <w:vAlign w:val="center"/>
            <w:hideMark/>
          </w:tcPr>
          <w:p w14:paraId="57FEB457" w14:textId="77777777" w:rsidR="00E07F73" w:rsidRPr="00E07F73" w:rsidRDefault="00E07F73" w:rsidP="00E07F73">
            <w:pPr>
              <w:spacing w:after="0" w:line="240" w:lineRule="auto"/>
              <w:jc w:val="right"/>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1.000,00</w:t>
            </w:r>
          </w:p>
        </w:tc>
      </w:tr>
      <w:tr w:rsidR="00E07F73" w:rsidRPr="00E07F73" w14:paraId="63D75823" w14:textId="77777777" w:rsidTr="00E07F73">
        <w:trPr>
          <w:trHeight w:val="285"/>
        </w:trPr>
        <w:tc>
          <w:tcPr>
            <w:tcW w:w="2280" w:type="dxa"/>
            <w:tcBorders>
              <w:top w:val="nil"/>
              <w:left w:val="nil"/>
              <w:bottom w:val="nil"/>
              <w:right w:val="nil"/>
            </w:tcBorders>
            <w:shd w:val="clear" w:color="auto" w:fill="auto"/>
            <w:vAlign w:val="center"/>
            <w:hideMark/>
          </w:tcPr>
          <w:p w14:paraId="391991F5"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Aktivnost  A313001</w:t>
            </w:r>
          </w:p>
        </w:tc>
        <w:tc>
          <w:tcPr>
            <w:tcW w:w="5100" w:type="dxa"/>
            <w:tcBorders>
              <w:top w:val="nil"/>
              <w:left w:val="nil"/>
              <w:bottom w:val="nil"/>
              <w:right w:val="nil"/>
            </w:tcBorders>
            <w:shd w:val="clear" w:color="auto" w:fill="auto"/>
            <w:vAlign w:val="center"/>
            <w:hideMark/>
          </w:tcPr>
          <w:p w14:paraId="25013946"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Potpore udrugama</w:t>
            </w:r>
          </w:p>
        </w:tc>
        <w:tc>
          <w:tcPr>
            <w:tcW w:w="1300" w:type="dxa"/>
            <w:tcBorders>
              <w:top w:val="nil"/>
              <w:left w:val="nil"/>
              <w:bottom w:val="nil"/>
              <w:right w:val="nil"/>
            </w:tcBorders>
            <w:shd w:val="clear" w:color="auto" w:fill="auto"/>
            <w:vAlign w:val="center"/>
            <w:hideMark/>
          </w:tcPr>
          <w:p w14:paraId="3AFF0108"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1.000,00</w:t>
            </w:r>
          </w:p>
        </w:tc>
      </w:tr>
      <w:tr w:rsidR="00E07F73" w:rsidRPr="00E07F73" w14:paraId="3877C8EB" w14:textId="77777777" w:rsidTr="00E07F73">
        <w:trPr>
          <w:trHeight w:val="285"/>
        </w:trPr>
        <w:tc>
          <w:tcPr>
            <w:tcW w:w="2280" w:type="dxa"/>
            <w:tcBorders>
              <w:top w:val="nil"/>
              <w:left w:val="nil"/>
              <w:bottom w:val="nil"/>
              <w:right w:val="nil"/>
            </w:tcBorders>
            <w:shd w:val="clear" w:color="auto" w:fill="auto"/>
            <w:vAlign w:val="center"/>
            <w:hideMark/>
          </w:tcPr>
          <w:p w14:paraId="575D1473" w14:textId="77777777" w:rsidR="00E07F73" w:rsidRPr="00E07F73" w:rsidRDefault="00E07F73" w:rsidP="00E07F73">
            <w:pPr>
              <w:spacing w:after="0" w:line="240" w:lineRule="auto"/>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Program  1014</w:t>
            </w:r>
          </w:p>
        </w:tc>
        <w:tc>
          <w:tcPr>
            <w:tcW w:w="5100" w:type="dxa"/>
            <w:tcBorders>
              <w:top w:val="nil"/>
              <w:left w:val="nil"/>
              <w:bottom w:val="nil"/>
              <w:right w:val="nil"/>
            </w:tcBorders>
            <w:shd w:val="clear" w:color="auto" w:fill="auto"/>
            <w:vAlign w:val="center"/>
            <w:hideMark/>
          </w:tcPr>
          <w:p w14:paraId="28E66289" w14:textId="77777777" w:rsidR="00E07F73" w:rsidRPr="00E07F73" w:rsidRDefault="00E07F73" w:rsidP="00E07F73">
            <w:pPr>
              <w:spacing w:after="0" w:line="240" w:lineRule="auto"/>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Zaštita i promicanje prava i interesa osoba sa invaliditetom</w:t>
            </w:r>
          </w:p>
        </w:tc>
        <w:tc>
          <w:tcPr>
            <w:tcW w:w="1300" w:type="dxa"/>
            <w:tcBorders>
              <w:top w:val="nil"/>
              <w:left w:val="nil"/>
              <w:bottom w:val="nil"/>
              <w:right w:val="nil"/>
            </w:tcBorders>
            <w:shd w:val="clear" w:color="auto" w:fill="auto"/>
            <w:vAlign w:val="center"/>
            <w:hideMark/>
          </w:tcPr>
          <w:p w14:paraId="295EE4AF" w14:textId="77777777" w:rsidR="00E07F73" w:rsidRPr="00E07F73" w:rsidRDefault="00E07F73" w:rsidP="00E07F73">
            <w:pPr>
              <w:spacing w:after="0" w:line="240" w:lineRule="auto"/>
              <w:jc w:val="right"/>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34.000,00</w:t>
            </w:r>
          </w:p>
        </w:tc>
      </w:tr>
      <w:tr w:rsidR="00E07F73" w:rsidRPr="00E07F73" w14:paraId="00DD7B0F" w14:textId="77777777" w:rsidTr="00E07F73">
        <w:trPr>
          <w:trHeight w:val="285"/>
        </w:trPr>
        <w:tc>
          <w:tcPr>
            <w:tcW w:w="2280" w:type="dxa"/>
            <w:tcBorders>
              <w:top w:val="nil"/>
              <w:left w:val="nil"/>
              <w:bottom w:val="nil"/>
              <w:right w:val="nil"/>
            </w:tcBorders>
            <w:shd w:val="clear" w:color="auto" w:fill="auto"/>
            <w:vAlign w:val="center"/>
            <w:hideMark/>
          </w:tcPr>
          <w:p w14:paraId="6663B3D0"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Aktivnost  A314001</w:t>
            </w:r>
          </w:p>
        </w:tc>
        <w:tc>
          <w:tcPr>
            <w:tcW w:w="5100" w:type="dxa"/>
            <w:tcBorders>
              <w:top w:val="nil"/>
              <w:left w:val="nil"/>
              <w:bottom w:val="nil"/>
              <w:right w:val="nil"/>
            </w:tcBorders>
            <w:shd w:val="clear" w:color="auto" w:fill="auto"/>
            <w:vAlign w:val="center"/>
            <w:hideMark/>
          </w:tcPr>
          <w:p w14:paraId="19F6279A"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Potpore i pomoći pojedincima, udrugama i organizacijama</w:t>
            </w:r>
          </w:p>
        </w:tc>
        <w:tc>
          <w:tcPr>
            <w:tcW w:w="1300" w:type="dxa"/>
            <w:tcBorders>
              <w:top w:val="nil"/>
              <w:left w:val="nil"/>
              <w:bottom w:val="nil"/>
              <w:right w:val="nil"/>
            </w:tcBorders>
            <w:shd w:val="clear" w:color="auto" w:fill="auto"/>
            <w:vAlign w:val="center"/>
            <w:hideMark/>
          </w:tcPr>
          <w:p w14:paraId="135A0E26"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34.000,00</w:t>
            </w:r>
          </w:p>
        </w:tc>
      </w:tr>
      <w:tr w:rsidR="00E07F73" w:rsidRPr="00E07F73" w14:paraId="2C953296" w14:textId="77777777" w:rsidTr="00E07F73">
        <w:trPr>
          <w:trHeight w:val="285"/>
        </w:trPr>
        <w:tc>
          <w:tcPr>
            <w:tcW w:w="2280" w:type="dxa"/>
            <w:tcBorders>
              <w:top w:val="nil"/>
              <w:left w:val="nil"/>
              <w:bottom w:val="nil"/>
              <w:right w:val="nil"/>
            </w:tcBorders>
            <w:shd w:val="clear" w:color="auto" w:fill="auto"/>
            <w:vAlign w:val="center"/>
            <w:hideMark/>
          </w:tcPr>
          <w:p w14:paraId="4BC6AB37" w14:textId="77777777" w:rsidR="00E07F73" w:rsidRPr="00E07F73" w:rsidRDefault="00E07F73" w:rsidP="00E07F73">
            <w:pPr>
              <w:spacing w:after="0" w:line="240" w:lineRule="auto"/>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Program  1015</w:t>
            </w:r>
          </w:p>
        </w:tc>
        <w:tc>
          <w:tcPr>
            <w:tcW w:w="5100" w:type="dxa"/>
            <w:tcBorders>
              <w:top w:val="nil"/>
              <w:left w:val="nil"/>
              <w:bottom w:val="nil"/>
              <w:right w:val="nil"/>
            </w:tcBorders>
            <w:shd w:val="clear" w:color="auto" w:fill="auto"/>
            <w:vAlign w:val="center"/>
            <w:hideMark/>
          </w:tcPr>
          <w:p w14:paraId="1FA342BD" w14:textId="77777777" w:rsidR="00E07F73" w:rsidRPr="00E07F73" w:rsidRDefault="00E07F73" w:rsidP="00E07F73">
            <w:pPr>
              <w:spacing w:after="0" w:line="240" w:lineRule="auto"/>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Zaštita, očuvanje i unapređenje zdravlja</w:t>
            </w:r>
          </w:p>
        </w:tc>
        <w:tc>
          <w:tcPr>
            <w:tcW w:w="1300" w:type="dxa"/>
            <w:tcBorders>
              <w:top w:val="nil"/>
              <w:left w:val="nil"/>
              <w:bottom w:val="nil"/>
              <w:right w:val="nil"/>
            </w:tcBorders>
            <w:shd w:val="clear" w:color="auto" w:fill="auto"/>
            <w:vAlign w:val="center"/>
            <w:hideMark/>
          </w:tcPr>
          <w:p w14:paraId="5543FEDC" w14:textId="77777777" w:rsidR="00E07F73" w:rsidRPr="00E07F73" w:rsidRDefault="00E07F73" w:rsidP="00E07F73">
            <w:pPr>
              <w:spacing w:after="0" w:line="240" w:lineRule="auto"/>
              <w:jc w:val="right"/>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98.800,00</w:t>
            </w:r>
          </w:p>
        </w:tc>
      </w:tr>
      <w:tr w:rsidR="00E07F73" w:rsidRPr="00E07F73" w14:paraId="696C37DE" w14:textId="77777777" w:rsidTr="00E07F73">
        <w:trPr>
          <w:trHeight w:val="285"/>
        </w:trPr>
        <w:tc>
          <w:tcPr>
            <w:tcW w:w="2280" w:type="dxa"/>
            <w:tcBorders>
              <w:top w:val="nil"/>
              <w:left w:val="nil"/>
              <w:bottom w:val="nil"/>
              <w:right w:val="nil"/>
            </w:tcBorders>
            <w:shd w:val="clear" w:color="auto" w:fill="auto"/>
            <w:vAlign w:val="center"/>
            <w:hideMark/>
          </w:tcPr>
          <w:p w14:paraId="72C27736"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Aktivnost  A315001</w:t>
            </w:r>
          </w:p>
        </w:tc>
        <w:tc>
          <w:tcPr>
            <w:tcW w:w="5100" w:type="dxa"/>
            <w:tcBorders>
              <w:top w:val="nil"/>
              <w:left w:val="nil"/>
              <w:bottom w:val="nil"/>
              <w:right w:val="nil"/>
            </w:tcBorders>
            <w:shd w:val="clear" w:color="auto" w:fill="auto"/>
            <w:vAlign w:val="center"/>
            <w:hideMark/>
          </w:tcPr>
          <w:p w14:paraId="296440D7"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Aktivnost ustanova, udruga i organizacija</w:t>
            </w:r>
          </w:p>
        </w:tc>
        <w:tc>
          <w:tcPr>
            <w:tcW w:w="1300" w:type="dxa"/>
            <w:tcBorders>
              <w:top w:val="nil"/>
              <w:left w:val="nil"/>
              <w:bottom w:val="nil"/>
              <w:right w:val="nil"/>
            </w:tcBorders>
            <w:shd w:val="clear" w:color="auto" w:fill="auto"/>
            <w:vAlign w:val="center"/>
            <w:hideMark/>
          </w:tcPr>
          <w:p w14:paraId="06183314"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98.800,00</w:t>
            </w:r>
          </w:p>
        </w:tc>
      </w:tr>
      <w:tr w:rsidR="00E07F73" w:rsidRPr="00E07F73" w14:paraId="7DF5DC96" w14:textId="77777777" w:rsidTr="00E07F73">
        <w:trPr>
          <w:trHeight w:val="285"/>
        </w:trPr>
        <w:tc>
          <w:tcPr>
            <w:tcW w:w="2280" w:type="dxa"/>
            <w:tcBorders>
              <w:top w:val="nil"/>
              <w:left w:val="nil"/>
              <w:bottom w:val="nil"/>
              <w:right w:val="nil"/>
            </w:tcBorders>
            <w:shd w:val="clear" w:color="auto" w:fill="auto"/>
            <w:vAlign w:val="center"/>
            <w:hideMark/>
          </w:tcPr>
          <w:p w14:paraId="77A822ED" w14:textId="77777777" w:rsidR="00E07F73" w:rsidRPr="00E07F73" w:rsidRDefault="00E07F73" w:rsidP="00E07F73">
            <w:pPr>
              <w:spacing w:after="0" w:line="240" w:lineRule="auto"/>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Program  1016</w:t>
            </w:r>
          </w:p>
        </w:tc>
        <w:tc>
          <w:tcPr>
            <w:tcW w:w="5100" w:type="dxa"/>
            <w:tcBorders>
              <w:top w:val="nil"/>
              <w:left w:val="nil"/>
              <w:bottom w:val="nil"/>
              <w:right w:val="nil"/>
            </w:tcBorders>
            <w:shd w:val="clear" w:color="auto" w:fill="auto"/>
            <w:vAlign w:val="center"/>
            <w:hideMark/>
          </w:tcPr>
          <w:p w14:paraId="0850D1CA" w14:textId="77777777" w:rsidR="00E07F73" w:rsidRPr="00E07F73" w:rsidRDefault="00E07F73" w:rsidP="00E07F73">
            <w:pPr>
              <w:spacing w:after="0" w:line="240" w:lineRule="auto"/>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Socijalna skrb</w:t>
            </w:r>
          </w:p>
        </w:tc>
        <w:tc>
          <w:tcPr>
            <w:tcW w:w="1300" w:type="dxa"/>
            <w:tcBorders>
              <w:top w:val="nil"/>
              <w:left w:val="nil"/>
              <w:bottom w:val="nil"/>
              <w:right w:val="nil"/>
            </w:tcBorders>
            <w:shd w:val="clear" w:color="auto" w:fill="auto"/>
            <w:vAlign w:val="center"/>
            <w:hideMark/>
          </w:tcPr>
          <w:p w14:paraId="1F8CF73F" w14:textId="77777777" w:rsidR="00E07F73" w:rsidRPr="00E07F73" w:rsidRDefault="00E07F73" w:rsidP="00E07F73">
            <w:pPr>
              <w:spacing w:after="0" w:line="240" w:lineRule="auto"/>
              <w:jc w:val="right"/>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773.000,00</w:t>
            </w:r>
          </w:p>
        </w:tc>
      </w:tr>
      <w:tr w:rsidR="00E07F73" w:rsidRPr="00E07F73" w14:paraId="2E155DDD" w14:textId="77777777" w:rsidTr="00E07F73">
        <w:trPr>
          <w:trHeight w:val="285"/>
        </w:trPr>
        <w:tc>
          <w:tcPr>
            <w:tcW w:w="2280" w:type="dxa"/>
            <w:tcBorders>
              <w:top w:val="nil"/>
              <w:left w:val="nil"/>
              <w:bottom w:val="nil"/>
              <w:right w:val="nil"/>
            </w:tcBorders>
            <w:shd w:val="clear" w:color="auto" w:fill="auto"/>
            <w:vAlign w:val="center"/>
            <w:hideMark/>
          </w:tcPr>
          <w:p w14:paraId="5C1C693E"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Aktivnost  A316001</w:t>
            </w:r>
          </w:p>
        </w:tc>
        <w:tc>
          <w:tcPr>
            <w:tcW w:w="5100" w:type="dxa"/>
            <w:tcBorders>
              <w:top w:val="nil"/>
              <w:left w:val="nil"/>
              <w:bottom w:val="nil"/>
              <w:right w:val="nil"/>
            </w:tcBorders>
            <w:shd w:val="clear" w:color="auto" w:fill="auto"/>
            <w:vAlign w:val="center"/>
            <w:hideMark/>
          </w:tcPr>
          <w:p w14:paraId="48FE4803"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Potpore učenicima i studentima</w:t>
            </w:r>
          </w:p>
        </w:tc>
        <w:tc>
          <w:tcPr>
            <w:tcW w:w="1300" w:type="dxa"/>
            <w:tcBorders>
              <w:top w:val="nil"/>
              <w:left w:val="nil"/>
              <w:bottom w:val="nil"/>
              <w:right w:val="nil"/>
            </w:tcBorders>
            <w:shd w:val="clear" w:color="auto" w:fill="auto"/>
            <w:vAlign w:val="center"/>
            <w:hideMark/>
          </w:tcPr>
          <w:p w14:paraId="5E1D88C9"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130.000,00</w:t>
            </w:r>
          </w:p>
        </w:tc>
      </w:tr>
      <w:tr w:rsidR="00E07F73" w:rsidRPr="00E07F73" w14:paraId="7A1F3F8B" w14:textId="77777777" w:rsidTr="00E07F73">
        <w:trPr>
          <w:trHeight w:val="285"/>
        </w:trPr>
        <w:tc>
          <w:tcPr>
            <w:tcW w:w="2280" w:type="dxa"/>
            <w:tcBorders>
              <w:top w:val="nil"/>
              <w:left w:val="nil"/>
              <w:bottom w:val="nil"/>
              <w:right w:val="nil"/>
            </w:tcBorders>
            <w:shd w:val="clear" w:color="auto" w:fill="auto"/>
            <w:vAlign w:val="center"/>
            <w:hideMark/>
          </w:tcPr>
          <w:p w14:paraId="04BEAEC5"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Aktivnost  A316002</w:t>
            </w:r>
          </w:p>
        </w:tc>
        <w:tc>
          <w:tcPr>
            <w:tcW w:w="5100" w:type="dxa"/>
            <w:tcBorders>
              <w:top w:val="nil"/>
              <w:left w:val="nil"/>
              <w:bottom w:val="nil"/>
              <w:right w:val="nil"/>
            </w:tcBorders>
            <w:shd w:val="clear" w:color="auto" w:fill="auto"/>
            <w:vAlign w:val="center"/>
            <w:hideMark/>
          </w:tcPr>
          <w:p w14:paraId="224379FC"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Potpore i pomoći pojedincima, obiteljima i udrugama</w:t>
            </w:r>
          </w:p>
        </w:tc>
        <w:tc>
          <w:tcPr>
            <w:tcW w:w="1300" w:type="dxa"/>
            <w:tcBorders>
              <w:top w:val="nil"/>
              <w:left w:val="nil"/>
              <w:bottom w:val="nil"/>
              <w:right w:val="nil"/>
            </w:tcBorders>
            <w:shd w:val="clear" w:color="auto" w:fill="auto"/>
            <w:vAlign w:val="center"/>
            <w:hideMark/>
          </w:tcPr>
          <w:p w14:paraId="11AB77CA"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643.000,00</w:t>
            </w:r>
          </w:p>
        </w:tc>
      </w:tr>
      <w:tr w:rsidR="00E07F73" w:rsidRPr="00E07F73" w14:paraId="51BB3ACD" w14:textId="77777777" w:rsidTr="00E07F73">
        <w:trPr>
          <w:trHeight w:val="285"/>
        </w:trPr>
        <w:tc>
          <w:tcPr>
            <w:tcW w:w="2280" w:type="dxa"/>
            <w:tcBorders>
              <w:top w:val="nil"/>
              <w:left w:val="nil"/>
              <w:bottom w:val="nil"/>
              <w:right w:val="nil"/>
            </w:tcBorders>
            <w:shd w:val="clear" w:color="auto" w:fill="auto"/>
            <w:vAlign w:val="center"/>
            <w:hideMark/>
          </w:tcPr>
          <w:p w14:paraId="1BD5BC6C" w14:textId="77777777" w:rsidR="00E07F73" w:rsidRPr="00E07F73" w:rsidRDefault="00E07F73" w:rsidP="00E07F73">
            <w:pPr>
              <w:spacing w:after="0" w:line="240" w:lineRule="auto"/>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Program  1017</w:t>
            </w:r>
          </w:p>
        </w:tc>
        <w:tc>
          <w:tcPr>
            <w:tcW w:w="5100" w:type="dxa"/>
            <w:tcBorders>
              <w:top w:val="nil"/>
              <w:left w:val="nil"/>
              <w:bottom w:val="nil"/>
              <w:right w:val="nil"/>
            </w:tcBorders>
            <w:shd w:val="clear" w:color="auto" w:fill="auto"/>
            <w:vAlign w:val="center"/>
            <w:hideMark/>
          </w:tcPr>
          <w:p w14:paraId="71AA37B3" w14:textId="77777777" w:rsidR="00E07F73" w:rsidRPr="00E07F73" w:rsidRDefault="00E07F73" w:rsidP="00E07F73">
            <w:pPr>
              <w:spacing w:after="0" w:line="240" w:lineRule="auto"/>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Razvoj sporta i rekreacije</w:t>
            </w:r>
          </w:p>
        </w:tc>
        <w:tc>
          <w:tcPr>
            <w:tcW w:w="1300" w:type="dxa"/>
            <w:tcBorders>
              <w:top w:val="nil"/>
              <w:left w:val="nil"/>
              <w:bottom w:val="nil"/>
              <w:right w:val="nil"/>
            </w:tcBorders>
            <w:shd w:val="clear" w:color="auto" w:fill="auto"/>
            <w:vAlign w:val="center"/>
            <w:hideMark/>
          </w:tcPr>
          <w:p w14:paraId="2A27BE46" w14:textId="77777777" w:rsidR="00E07F73" w:rsidRPr="00E07F73" w:rsidRDefault="00E07F73" w:rsidP="00E07F73">
            <w:pPr>
              <w:spacing w:after="0" w:line="240" w:lineRule="auto"/>
              <w:jc w:val="right"/>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466.500,00</w:t>
            </w:r>
          </w:p>
        </w:tc>
      </w:tr>
      <w:tr w:rsidR="00E07F73" w:rsidRPr="00E07F73" w14:paraId="16EF394B" w14:textId="77777777" w:rsidTr="00E07F73">
        <w:trPr>
          <w:trHeight w:val="285"/>
        </w:trPr>
        <w:tc>
          <w:tcPr>
            <w:tcW w:w="2280" w:type="dxa"/>
            <w:tcBorders>
              <w:top w:val="nil"/>
              <w:left w:val="nil"/>
              <w:bottom w:val="nil"/>
              <w:right w:val="nil"/>
            </w:tcBorders>
            <w:shd w:val="clear" w:color="auto" w:fill="auto"/>
            <w:vAlign w:val="center"/>
            <w:hideMark/>
          </w:tcPr>
          <w:p w14:paraId="16CBAD3B"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Aktivnost  A317001</w:t>
            </w:r>
          </w:p>
        </w:tc>
        <w:tc>
          <w:tcPr>
            <w:tcW w:w="5100" w:type="dxa"/>
            <w:tcBorders>
              <w:top w:val="nil"/>
              <w:left w:val="nil"/>
              <w:bottom w:val="nil"/>
              <w:right w:val="nil"/>
            </w:tcBorders>
            <w:shd w:val="clear" w:color="auto" w:fill="auto"/>
            <w:vAlign w:val="center"/>
            <w:hideMark/>
          </w:tcPr>
          <w:p w14:paraId="1EC17359"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Tekuće održavanje sportskih objekata</w:t>
            </w:r>
          </w:p>
        </w:tc>
        <w:tc>
          <w:tcPr>
            <w:tcW w:w="1300" w:type="dxa"/>
            <w:tcBorders>
              <w:top w:val="nil"/>
              <w:left w:val="nil"/>
              <w:bottom w:val="nil"/>
              <w:right w:val="nil"/>
            </w:tcBorders>
            <w:shd w:val="clear" w:color="auto" w:fill="auto"/>
            <w:vAlign w:val="center"/>
            <w:hideMark/>
          </w:tcPr>
          <w:p w14:paraId="7E72D8AC"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22.500,00</w:t>
            </w:r>
          </w:p>
        </w:tc>
      </w:tr>
      <w:tr w:rsidR="00E07F73" w:rsidRPr="00E07F73" w14:paraId="6FF4C9C2" w14:textId="77777777" w:rsidTr="00E07F73">
        <w:trPr>
          <w:trHeight w:val="285"/>
        </w:trPr>
        <w:tc>
          <w:tcPr>
            <w:tcW w:w="2280" w:type="dxa"/>
            <w:tcBorders>
              <w:top w:val="nil"/>
              <w:left w:val="nil"/>
              <w:bottom w:val="nil"/>
              <w:right w:val="nil"/>
            </w:tcBorders>
            <w:shd w:val="clear" w:color="auto" w:fill="auto"/>
            <w:vAlign w:val="center"/>
            <w:hideMark/>
          </w:tcPr>
          <w:p w14:paraId="7275C0FE"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Aktivnost  A317002</w:t>
            </w:r>
          </w:p>
        </w:tc>
        <w:tc>
          <w:tcPr>
            <w:tcW w:w="5100" w:type="dxa"/>
            <w:tcBorders>
              <w:top w:val="nil"/>
              <w:left w:val="nil"/>
              <w:bottom w:val="nil"/>
              <w:right w:val="nil"/>
            </w:tcBorders>
            <w:shd w:val="clear" w:color="auto" w:fill="auto"/>
            <w:vAlign w:val="center"/>
            <w:hideMark/>
          </w:tcPr>
          <w:p w14:paraId="2A79CCCE"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Financiranje sportskih aktivnosti</w:t>
            </w:r>
          </w:p>
        </w:tc>
        <w:tc>
          <w:tcPr>
            <w:tcW w:w="1300" w:type="dxa"/>
            <w:tcBorders>
              <w:top w:val="nil"/>
              <w:left w:val="nil"/>
              <w:bottom w:val="nil"/>
              <w:right w:val="nil"/>
            </w:tcBorders>
            <w:shd w:val="clear" w:color="auto" w:fill="auto"/>
            <w:vAlign w:val="center"/>
            <w:hideMark/>
          </w:tcPr>
          <w:p w14:paraId="1DB2D07B"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395.000,00</w:t>
            </w:r>
          </w:p>
        </w:tc>
      </w:tr>
      <w:tr w:rsidR="00E07F73" w:rsidRPr="00E07F73" w14:paraId="4297AC4C" w14:textId="77777777" w:rsidTr="00E07F73">
        <w:trPr>
          <w:trHeight w:val="285"/>
        </w:trPr>
        <w:tc>
          <w:tcPr>
            <w:tcW w:w="2280" w:type="dxa"/>
            <w:tcBorders>
              <w:top w:val="nil"/>
              <w:left w:val="nil"/>
              <w:bottom w:val="nil"/>
              <w:right w:val="nil"/>
            </w:tcBorders>
            <w:shd w:val="clear" w:color="auto" w:fill="auto"/>
            <w:vAlign w:val="center"/>
            <w:hideMark/>
          </w:tcPr>
          <w:p w14:paraId="1CED17D5"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Kapitalni projekt  K317001</w:t>
            </w:r>
          </w:p>
        </w:tc>
        <w:tc>
          <w:tcPr>
            <w:tcW w:w="5100" w:type="dxa"/>
            <w:tcBorders>
              <w:top w:val="nil"/>
              <w:left w:val="nil"/>
              <w:bottom w:val="nil"/>
              <w:right w:val="nil"/>
            </w:tcBorders>
            <w:shd w:val="clear" w:color="auto" w:fill="auto"/>
            <w:vAlign w:val="center"/>
            <w:hideMark/>
          </w:tcPr>
          <w:p w14:paraId="4EB7FFB3"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Kapitalno ulaganje u sportsku opremu</w:t>
            </w:r>
          </w:p>
        </w:tc>
        <w:tc>
          <w:tcPr>
            <w:tcW w:w="1300" w:type="dxa"/>
            <w:tcBorders>
              <w:top w:val="nil"/>
              <w:left w:val="nil"/>
              <w:bottom w:val="nil"/>
              <w:right w:val="nil"/>
            </w:tcBorders>
            <w:shd w:val="clear" w:color="auto" w:fill="auto"/>
            <w:vAlign w:val="center"/>
            <w:hideMark/>
          </w:tcPr>
          <w:p w14:paraId="03D94E26"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4.500,00</w:t>
            </w:r>
          </w:p>
        </w:tc>
      </w:tr>
      <w:tr w:rsidR="00E07F73" w:rsidRPr="00E07F73" w14:paraId="29E5EAAE" w14:textId="77777777" w:rsidTr="00E07F73">
        <w:trPr>
          <w:trHeight w:val="285"/>
        </w:trPr>
        <w:tc>
          <w:tcPr>
            <w:tcW w:w="2280" w:type="dxa"/>
            <w:tcBorders>
              <w:top w:val="nil"/>
              <w:left w:val="nil"/>
              <w:bottom w:val="nil"/>
              <w:right w:val="nil"/>
            </w:tcBorders>
            <w:shd w:val="clear" w:color="auto" w:fill="auto"/>
            <w:vAlign w:val="center"/>
            <w:hideMark/>
          </w:tcPr>
          <w:p w14:paraId="4FB9A4B1"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Kapitalni projekt  K317002</w:t>
            </w:r>
          </w:p>
        </w:tc>
        <w:tc>
          <w:tcPr>
            <w:tcW w:w="5100" w:type="dxa"/>
            <w:tcBorders>
              <w:top w:val="nil"/>
              <w:left w:val="nil"/>
              <w:bottom w:val="nil"/>
              <w:right w:val="nil"/>
            </w:tcBorders>
            <w:shd w:val="clear" w:color="auto" w:fill="auto"/>
            <w:vAlign w:val="center"/>
            <w:hideMark/>
          </w:tcPr>
          <w:p w14:paraId="1FF00646"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Kapitalno ulaganje u sportske objekte</w:t>
            </w:r>
          </w:p>
        </w:tc>
        <w:tc>
          <w:tcPr>
            <w:tcW w:w="1300" w:type="dxa"/>
            <w:tcBorders>
              <w:top w:val="nil"/>
              <w:left w:val="nil"/>
              <w:bottom w:val="nil"/>
              <w:right w:val="nil"/>
            </w:tcBorders>
            <w:shd w:val="clear" w:color="auto" w:fill="auto"/>
            <w:vAlign w:val="center"/>
            <w:hideMark/>
          </w:tcPr>
          <w:p w14:paraId="562D7B74"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6.500,00</w:t>
            </w:r>
          </w:p>
        </w:tc>
      </w:tr>
      <w:tr w:rsidR="00E07F73" w:rsidRPr="00E07F73" w14:paraId="20F3A516" w14:textId="77777777" w:rsidTr="00E07F73">
        <w:trPr>
          <w:trHeight w:val="285"/>
        </w:trPr>
        <w:tc>
          <w:tcPr>
            <w:tcW w:w="2280" w:type="dxa"/>
            <w:tcBorders>
              <w:top w:val="nil"/>
              <w:left w:val="nil"/>
              <w:bottom w:val="nil"/>
              <w:right w:val="nil"/>
            </w:tcBorders>
            <w:shd w:val="clear" w:color="auto" w:fill="auto"/>
            <w:vAlign w:val="center"/>
            <w:hideMark/>
          </w:tcPr>
          <w:p w14:paraId="7468F15F"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Tekući projekt  T317001</w:t>
            </w:r>
          </w:p>
        </w:tc>
        <w:tc>
          <w:tcPr>
            <w:tcW w:w="5100" w:type="dxa"/>
            <w:tcBorders>
              <w:top w:val="nil"/>
              <w:left w:val="nil"/>
              <w:bottom w:val="nil"/>
              <w:right w:val="nil"/>
            </w:tcBorders>
            <w:shd w:val="clear" w:color="auto" w:fill="auto"/>
            <w:vAlign w:val="center"/>
            <w:hideMark/>
          </w:tcPr>
          <w:p w14:paraId="7900B362"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Povremeno održavanje ostalih objekata u funkciji sporta</w:t>
            </w:r>
          </w:p>
        </w:tc>
        <w:tc>
          <w:tcPr>
            <w:tcW w:w="1300" w:type="dxa"/>
            <w:tcBorders>
              <w:top w:val="nil"/>
              <w:left w:val="nil"/>
              <w:bottom w:val="nil"/>
              <w:right w:val="nil"/>
            </w:tcBorders>
            <w:shd w:val="clear" w:color="auto" w:fill="auto"/>
            <w:vAlign w:val="center"/>
            <w:hideMark/>
          </w:tcPr>
          <w:p w14:paraId="2AEEA9C5"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38.000,00</w:t>
            </w:r>
          </w:p>
        </w:tc>
      </w:tr>
      <w:tr w:rsidR="00E07F73" w:rsidRPr="00E07F73" w14:paraId="49BDD75D" w14:textId="77777777" w:rsidTr="00E07F73">
        <w:trPr>
          <w:trHeight w:val="285"/>
        </w:trPr>
        <w:tc>
          <w:tcPr>
            <w:tcW w:w="2280" w:type="dxa"/>
            <w:tcBorders>
              <w:top w:val="nil"/>
              <w:left w:val="nil"/>
              <w:bottom w:val="nil"/>
              <w:right w:val="nil"/>
            </w:tcBorders>
            <w:shd w:val="clear" w:color="auto" w:fill="auto"/>
            <w:vAlign w:val="center"/>
            <w:hideMark/>
          </w:tcPr>
          <w:p w14:paraId="3E111183" w14:textId="77777777" w:rsidR="00E07F73" w:rsidRPr="00E07F73" w:rsidRDefault="00E07F73" w:rsidP="00E07F73">
            <w:pPr>
              <w:spacing w:after="0" w:line="240" w:lineRule="auto"/>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Program  1018</w:t>
            </w:r>
          </w:p>
        </w:tc>
        <w:tc>
          <w:tcPr>
            <w:tcW w:w="5100" w:type="dxa"/>
            <w:tcBorders>
              <w:top w:val="nil"/>
              <w:left w:val="nil"/>
              <w:bottom w:val="nil"/>
              <w:right w:val="nil"/>
            </w:tcBorders>
            <w:shd w:val="clear" w:color="auto" w:fill="auto"/>
            <w:vAlign w:val="center"/>
            <w:hideMark/>
          </w:tcPr>
          <w:p w14:paraId="2FD9A43C" w14:textId="77777777" w:rsidR="00E07F73" w:rsidRPr="00E07F73" w:rsidRDefault="00E07F73" w:rsidP="00E07F73">
            <w:pPr>
              <w:spacing w:after="0" w:line="240" w:lineRule="auto"/>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Jačanje gospodarstva</w:t>
            </w:r>
          </w:p>
        </w:tc>
        <w:tc>
          <w:tcPr>
            <w:tcW w:w="1300" w:type="dxa"/>
            <w:tcBorders>
              <w:top w:val="nil"/>
              <w:left w:val="nil"/>
              <w:bottom w:val="nil"/>
              <w:right w:val="nil"/>
            </w:tcBorders>
            <w:shd w:val="clear" w:color="auto" w:fill="auto"/>
            <w:vAlign w:val="center"/>
            <w:hideMark/>
          </w:tcPr>
          <w:p w14:paraId="4B7E5CE0" w14:textId="77777777" w:rsidR="00E07F73" w:rsidRPr="00E07F73" w:rsidRDefault="00E07F73" w:rsidP="00E07F73">
            <w:pPr>
              <w:spacing w:after="0" w:line="240" w:lineRule="auto"/>
              <w:jc w:val="right"/>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117.500,00</w:t>
            </w:r>
          </w:p>
        </w:tc>
      </w:tr>
      <w:tr w:rsidR="00E07F73" w:rsidRPr="00E07F73" w14:paraId="6D89D256" w14:textId="77777777" w:rsidTr="00E07F73">
        <w:trPr>
          <w:trHeight w:val="285"/>
        </w:trPr>
        <w:tc>
          <w:tcPr>
            <w:tcW w:w="2280" w:type="dxa"/>
            <w:tcBorders>
              <w:top w:val="nil"/>
              <w:left w:val="nil"/>
              <w:bottom w:val="nil"/>
              <w:right w:val="nil"/>
            </w:tcBorders>
            <w:shd w:val="clear" w:color="auto" w:fill="auto"/>
            <w:vAlign w:val="center"/>
            <w:hideMark/>
          </w:tcPr>
          <w:p w14:paraId="12FBEA66"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Aktivnost  A318001</w:t>
            </w:r>
          </w:p>
        </w:tc>
        <w:tc>
          <w:tcPr>
            <w:tcW w:w="5100" w:type="dxa"/>
            <w:tcBorders>
              <w:top w:val="nil"/>
              <w:left w:val="nil"/>
              <w:bottom w:val="nil"/>
              <w:right w:val="nil"/>
            </w:tcBorders>
            <w:shd w:val="clear" w:color="auto" w:fill="auto"/>
            <w:vAlign w:val="center"/>
            <w:hideMark/>
          </w:tcPr>
          <w:p w14:paraId="655BF5D6"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Financiranje aktivnosti udruga</w:t>
            </w:r>
          </w:p>
        </w:tc>
        <w:tc>
          <w:tcPr>
            <w:tcW w:w="1300" w:type="dxa"/>
            <w:tcBorders>
              <w:top w:val="nil"/>
              <w:left w:val="nil"/>
              <w:bottom w:val="nil"/>
              <w:right w:val="nil"/>
            </w:tcBorders>
            <w:shd w:val="clear" w:color="auto" w:fill="auto"/>
            <w:vAlign w:val="center"/>
            <w:hideMark/>
          </w:tcPr>
          <w:p w14:paraId="13F30815"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7.500,00</w:t>
            </w:r>
          </w:p>
        </w:tc>
      </w:tr>
      <w:tr w:rsidR="00E07F73" w:rsidRPr="00E07F73" w14:paraId="27DE519D" w14:textId="77777777" w:rsidTr="00E07F73">
        <w:trPr>
          <w:trHeight w:val="285"/>
        </w:trPr>
        <w:tc>
          <w:tcPr>
            <w:tcW w:w="2280" w:type="dxa"/>
            <w:tcBorders>
              <w:top w:val="nil"/>
              <w:left w:val="nil"/>
              <w:bottom w:val="nil"/>
              <w:right w:val="nil"/>
            </w:tcBorders>
            <w:shd w:val="clear" w:color="auto" w:fill="auto"/>
            <w:vAlign w:val="center"/>
            <w:hideMark/>
          </w:tcPr>
          <w:p w14:paraId="5B571CBC"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lastRenderedPageBreak/>
              <w:t>Tekući projekt  T318001</w:t>
            </w:r>
          </w:p>
        </w:tc>
        <w:tc>
          <w:tcPr>
            <w:tcW w:w="5100" w:type="dxa"/>
            <w:tcBorders>
              <w:top w:val="nil"/>
              <w:left w:val="nil"/>
              <w:bottom w:val="nil"/>
              <w:right w:val="nil"/>
            </w:tcBorders>
            <w:shd w:val="clear" w:color="auto" w:fill="auto"/>
            <w:vAlign w:val="center"/>
            <w:hideMark/>
          </w:tcPr>
          <w:p w14:paraId="37F63CED"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Ulaganje u mjere poticanja razvoja</w:t>
            </w:r>
          </w:p>
        </w:tc>
        <w:tc>
          <w:tcPr>
            <w:tcW w:w="1300" w:type="dxa"/>
            <w:tcBorders>
              <w:top w:val="nil"/>
              <w:left w:val="nil"/>
              <w:bottom w:val="nil"/>
              <w:right w:val="nil"/>
            </w:tcBorders>
            <w:shd w:val="clear" w:color="auto" w:fill="auto"/>
            <w:vAlign w:val="center"/>
            <w:hideMark/>
          </w:tcPr>
          <w:p w14:paraId="7C8C27C3"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110.000,00</w:t>
            </w:r>
          </w:p>
        </w:tc>
      </w:tr>
      <w:tr w:rsidR="00E07F73" w:rsidRPr="00E07F73" w14:paraId="5AC1C41B" w14:textId="77777777" w:rsidTr="00E07F73">
        <w:trPr>
          <w:trHeight w:val="285"/>
        </w:trPr>
        <w:tc>
          <w:tcPr>
            <w:tcW w:w="2280" w:type="dxa"/>
            <w:tcBorders>
              <w:top w:val="nil"/>
              <w:left w:val="nil"/>
              <w:bottom w:val="nil"/>
              <w:right w:val="nil"/>
            </w:tcBorders>
            <w:shd w:val="clear" w:color="auto" w:fill="auto"/>
            <w:vAlign w:val="center"/>
            <w:hideMark/>
          </w:tcPr>
          <w:p w14:paraId="16EDAB8F" w14:textId="77777777" w:rsidR="00E07F73" w:rsidRPr="00E07F73" w:rsidRDefault="00E07F73" w:rsidP="00E07F73">
            <w:pPr>
              <w:spacing w:after="0" w:line="240" w:lineRule="auto"/>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Program  1020</w:t>
            </w:r>
          </w:p>
        </w:tc>
        <w:tc>
          <w:tcPr>
            <w:tcW w:w="5100" w:type="dxa"/>
            <w:tcBorders>
              <w:top w:val="nil"/>
              <w:left w:val="nil"/>
              <w:bottom w:val="nil"/>
              <w:right w:val="nil"/>
            </w:tcBorders>
            <w:shd w:val="clear" w:color="auto" w:fill="auto"/>
            <w:vAlign w:val="center"/>
            <w:hideMark/>
          </w:tcPr>
          <w:p w14:paraId="36DB5747" w14:textId="77777777" w:rsidR="00E07F73" w:rsidRPr="00E07F73" w:rsidRDefault="00E07F73" w:rsidP="00E07F73">
            <w:pPr>
              <w:spacing w:after="0" w:line="240" w:lineRule="auto"/>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Organiziranje i provođenje zaštite i spašavanja</w:t>
            </w:r>
          </w:p>
        </w:tc>
        <w:tc>
          <w:tcPr>
            <w:tcW w:w="1300" w:type="dxa"/>
            <w:tcBorders>
              <w:top w:val="nil"/>
              <w:left w:val="nil"/>
              <w:bottom w:val="nil"/>
              <w:right w:val="nil"/>
            </w:tcBorders>
            <w:shd w:val="clear" w:color="auto" w:fill="auto"/>
            <w:vAlign w:val="center"/>
            <w:hideMark/>
          </w:tcPr>
          <w:p w14:paraId="17B01FD4" w14:textId="77777777" w:rsidR="00E07F73" w:rsidRPr="00E07F73" w:rsidRDefault="00E07F73" w:rsidP="00E07F73">
            <w:pPr>
              <w:spacing w:after="0" w:line="240" w:lineRule="auto"/>
              <w:jc w:val="right"/>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1.082.100,00</w:t>
            </w:r>
          </w:p>
        </w:tc>
      </w:tr>
      <w:tr w:rsidR="00E07F73" w:rsidRPr="00E07F73" w14:paraId="23EED201" w14:textId="77777777" w:rsidTr="00E07F73">
        <w:trPr>
          <w:trHeight w:val="285"/>
        </w:trPr>
        <w:tc>
          <w:tcPr>
            <w:tcW w:w="2280" w:type="dxa"/>
            <w:tcBorders>
              <w:top w:val="nil"/>
              <w:left w:val="nil"/>
              <w:bottom w:val="nil"/>
              <w:right w:val="nil"/>
            </w:tcBorders>
            <w:shd w:val="clear" w:color="auto" w:fill="auto"/>
            <w:vAlign w:val="center"/>
            <w:hideMark/>
          </w:tcPr>
          <w:p w14:paraId="568D3392"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Aktivnost  A320001</w:t>
            </w:r>
          </w:p>
        </w:tc>
        <w:tc>
          <w:tcPr>
            <w:tcW w:w="5100" w:type="dxa"/>
            <w:tcBorders>
              <w:top w:val="nil"/>
              <w:left w:val="nil"/>
              <w:bottom w:val="nil"/>
              <w:right w:val="nil"/>
            </w:tcBorders>
            <w:shd w:val="clear" w:color="auto" w:fill="auto"/>
            <w:vAlign w:val="center"/>
            <w:hideMark/>
          </w:tcPr>
          <w:p w14:paraId="02005A3C"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Financiranje redovne djelatnosti vatrogasne zajednice Omiš</w:t>
            </w:r>
          </w:p>
        </w:tc>
        <w:tc>
          <w:tcPr>
            <w:tcW w:w="1300" w:type="dxa"/>
            <w:tcBorders>
              <w:top w:val="nil"/>
              <w:left w:val="nil"/>
              <w:bottom w:val="nil"/>
              <w:right w:val="nil"/>
            </w:tcBorders>
            <w:shd w:val="clear" w:color="auto" w:fill="auto"/>
            <w:vAlign w:val="center"/>
            <w:hideMark/>
          </w:tcPr>
          <w:p w14:paraId="62925C61"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831.200,00</w:t>
            </w:r>
          </w:p>
        </w:tc>
      </w:tr>
      <w:tr w:rsidR="00E07F73" w:rsidRPr="00E07F73" w14:paraId="4F2167AA" w14:textId="77777777" w:rsidTr="00E07F73">
        <w:trPr>
          <w:trHeight w:val="285"/>
        </w:trPr>
        <w:tc>
          <w:tcPr>
            <w:tcW w:w="2280" w:type="dxa"/>
            <w:tcBorders>
              <w:top w:val="nil"/>
              <w:left w:val="nil"/>
              <w:bottom w:val="nil"/>
              <w:right w:val="nil"/>
            </w:tcBorders>
            <w:shd w:val="clear" w:color="auto" w:fill="auto"/>
            <w:vAlign w:val="center"/>
            <w:hideMark/>
          </w:tcPr>
          <w:p w14:paraId="1BFB35E6"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Tekući projekt  T320001</w:t>
            </w:r>
          </w:p>
        </w:tc>
        <w:tc>
          <w:tcPr>
            <w:tcW w:w="5100" w:type="dxa"/>
            <w:tcBorders>
              <w:top w:val="nil"/>
              <w:left w:val="nil"/>
              <w:bottom w:val="nil"/>
              <w:right w:val="nil"/>
            </w:tcBorders>
            <w:shd w:val="clear" w:color="auto" w:fill="auto"/>
            <w:vAlign w:val="center"/>
            <w:hideMark/>
          </w:tcPr>
          <w:p w14:paraId="0F4F819D"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Organiziranje i provođenje mjera za zaštitu i spašavanje</w:t>
            </w:r>
          </w:p>
        </w:tc>
        <w:tc>
          <w:tcPr>
            <w:tcW w:w="1300" w:type="dxa"/>
            <w:tcBorders>
              <w:top w:val="nil"/>
              <w:left w:val="nil"/>
              <w:bottom w:val="nil"/>
              <w:right w:val="nil"/>
            </w:tcBorders>
            <w:shd w:val="clear" w:color="auto" w:fill="auto"/>
            <w:vAlign w:val="center"/>
            <w:hideMark/>
          </w:tcPr>
          <w:p w14:paraId="782C1B54"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250.900,00</w:t>
            </w:r>
          </w:p>
        </w:tc>
      </w:tr>
      <w:tr w:rsidR="00E07F73" w:rsidRPr="00E07F73" w14:paraId="2D2791B7" w14:textId="77777777" w:rsidTr="00E07F73">
        <w:trPr>
          <w:trHeight w:val="285"/>
        </w:trPr>
        <w:tc>
          <w:tcPr>
            <w:tcW w:w="2280" w:type="dxa"/>
            <w:tcBorders>
              <w:top w:val="nil"/>
              <w:left w:val="nil"/>
              <w:bottom w:val="nil"/>
              <w:right w:val="nil"/>
            </w:tcBorders>
            <w:shd w:val="clear" w:color="auto" w:fill="auto"/>
            <w:vAlign w:val="center"/>
            <w:hideMark/>
          </w:tcPr>
          <w:p w14:paraId="4F92D23A" w14:textId="77777777" w:rsidR="00E07F73" w:rsidRPr="00E07F73" w:rsidRDefault="00E07F73" w:rsidP="00E07F73">
            <w:pPr>
              <w:spacing w:after="0" w:line="240" w:lineRule="auto"/>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Program  1021</w:t>
            </w:r>
          </w:p>
        </w:tc>
        <w:tc>
          <w:tcPr>
            <w:tcW w:w="5100" w:type="dxa"/>
            <w:tcBorders>
              <w:top w:val="nil"/>
              <w:left w:val="nil"/>
              <w:bottom w:val="nil"/>
              <w:right w:val="nil"/>
            </w:tcBorders>
            <w:shd w:val="clear" w:color="auto" w:fill="auto"/>
            <w:vAlign w:val="center"/>
            <w:hideMark/>
          </w:tcPr>
          <w:p w14:paraId="4E97E35F" w14:textId="77777777" w:rsidR="00E07F73" w:rsidRPr="00E07F73" w:rsidRDefault="00E07F73" w:rsidP="00E07F73">
            <w:pPr>
              <w:spacing w:after="0" w:line="240" w:lineRule="auto"/>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Održavanje komunalne infrastrukture kroz Vlastiti pogon</w:t>
            </w:r>
          </w:p>
        </w:tc>
        <w:tc>
          <w:tcPr>
            <w:tcW w:w="1300" w:type="dxa"/>
            <w:tcBorders>
              <w:top w:val="nil"/>
              <w:left w:val="nil"/>
              <w:bottom w:val="nil"/>
              <w:right w:val="nil"/>
            </w:tcBorders>
            <w:shd w:val="clear" w:color="auto" w:fill="auto"/>
            <w:vAlign w:val="center"/>
            <w:hideMark/>
          </w:tcPr>
          <w:p w14:paraId="33FA875C" w14:textId="77777777" w:rsidR="00E07F73" w:rsidRPr="00E07F73" w:rsidRDefault="00E07F73" w:rsidP="00E07F73">
            <w:pPr>
              <w:spacing w:after="0" w:line="240" w:lineRule="auto"/>
              <w:jc w:val="right"/>
              <w:rPr>
                <w:rFonts w:ascii="Cambria" w:eastAsia="Times New Roman" w:hAnsi="Cambria" w:cs="Calibri"/>
                <w:b/>
                <w:bCs/>
                <w:kern w:val="0"/>
                <w:sz w:val="18"/>
                <w:szCs w:val="18"/>
                <w:lang w:eastAsia="hr-HR"/>
                <w14:ligatures w14:val="none"/>
              </w:rPr>
            </w:pPr>
            <w:r w:rsidRPr="00E07F73">
              <w:rPr>
                <w:rFonts w:ascii="Cambria" w:eastAsia="Times New Roman" w:hAnsi="Cambria" w:cs="Calibri"/>
                <w:b/>
                <w:bCs/>
                <w:kern w:val="0"/>
                <w:sz w:val="18"/>
                <w:szCs w:val="18"/>
                <w:lang w:eastAsia="hr-HR"/>
                <w14:ligatures w14:val="none"/>
              </w:rPr>
              <w:t>798.100,00</w:t>
            </w:r>
          </w:p>
        </w:tc>
      </w:tr>
      <w:tr w:rsidR="00E07F73" w:rsidRPr="00E07F73" w14:paraId="495600CF" w14:textId="77777777" w:rsidTr="00E07F73">
        <w:trPr>
          <w:trHeight w:val="285"/>
        </w:trPr>
        <w:tc>
          <w:tcPr>
            <w:tcW w:w="2280" w:type="dxa"/>
            <w:tcBorders>
              <w:top w:val="nil"/>
              <w:left w:val="nil"/>
              <w:bottom w:val="nil"/>
              <w:right w:val="nil"/>
            </w:tcBorders>
            <w:shd w:val="clear" w:color="auto" w:fill="auto"/>
            <w:vAlign w:val="center"/>
            <w:hideMark/>
          </w:tcPr>
          <w:p w14:paraId="620DE348"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Aktivnost  A421001</w:t>
            </w:r>
          </w:p>
        </w:tc>
        <w:tc>
          <w:tcPr>
            <w:tcW w:w="5100" w:type="dxa"/>
            <w:tcBorders>
              <w:top w:val="nil"/>
              <w:left w:val="nil"/>
              <w:bottom w:val="nil"/>
              <w:right w:val="nil"/>
            </w:tcBorders>
            <w:shd w:val="clear" w:color="auto" w:fill="auto"/>
            <w:vAlign w:val="center"/>
            <w:hideMark/>
          </w:tcPr>
          <w:p w14:paraId="49D53E23"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Sportski objekti</w:t>
            </w:r>
          </w:p>
        </w:tc>
        <w:tc>
          <w:tcPr>
            <w:tcW w:w="1300" w:type="dxa"/>
            <w:tcBorders>
              <w:top w:val="nil"/>
              <w:left w:val="nil"/>
              <w:bottom w:val="nil"/>
              <w:right w:val="nil"/>
            </w:tcBorders>
            <w:shd w:val="clear" w:color="auto" w:fill="auto"/>
            <w:vAlign w:val="center"/>
            <w:hideMark/>
          </w:tcPr>
          <w:p w14:paraId="14BD9DA8"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64.800,00</w:t>
            </w:r>
          </w:p>
        </w:tc>
      </w:tr>
      <w:tr w:rsidR="00E07F73" w:rsidRPr="00E07F73" w14:paraId="3F10E397" w14:textId="77777777" w:rsidTr="00E07F73">
        <w:trPr>
          <w:trHeight w:val="285"/>
        </w:trPr>
        <w:tc>
          <w:tcPr>
            <w:tcW w:w="2280" w:type="dxa"/>
            <w:tcBorders>
              <w:top w:val="nil"/>
              <w:left w:val="nil"/>
              <w:bottom w:val="nil"/>
              <w:right w:val="nil"/>
            </w:tcBorders>
            <w:shd w:val="clear" w:color="auto" w:fill="auto"/>
            <w:vAlign w:val="center"/>
            <w:hideMark/>
          </w:tcPr>
          <w:p w14:paraId="0369E9AF"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Aktivnost  A421002</w:t>
            </w:r>
          </w:p>
        </w:tc>
        <w:tc>
          <w:tcPr>
            <w:tcW w:w="5100" w:type="dxa"/>
            <w:tcBorders>
              <w:top w:val="nil"/>
              <w:left w:val="nil"/>
              <w:bottom w:val="nil"/>
              <w:right w:val="nil"/>
            </w:tcBorders>
            <w:shd w:val="clear" w:color="auto" w:fill="auto"/>
            <w:vAlign w:val="center"/>
            <w:hideMark/>
          </w:tcPr>
          <w:p w14:paraId="113681F2"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Održavanje javne rasvjete</w:t>
            </w:r>
          </w:p>
        </w:tc>
        <w:tc>
          <w:tcPr>
            <w:tcW w:w="1300" w:type="dxa"/>
            <w:tcBorders>
              <w:top w:val="nil"/>
              <w:left w:val="nil"/>
              <w:bottom w:val="nil"/>
              <w:right w:val="nil"/>
            </w:tcBorders>
            <w:shd w:val="clear" w:color="auto" w:fill="auto"/>
            <w:vAlign w:val="center"/>
            <w:hideMark/>
          </w:tcPr>
          <w:p w14:paraId="7323CA32"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673.300,00</w:t>
            </w:r>
          </w:p>
        </w:tc>
      </w:tr>
      <w:tr w:rsidR="00E07F73" w:rsidRPr="00E07F73" w14:paraId="15BE1AB7" w14:textId="77777777" w:rsidTr="00E07F73">
        <w:trPr>
          <w:trHeight w:val="285"/>
        </w:trPr>
        <w:tc>
          <w:tcPr>
            <w:tcW w:w="2280" w:type="dxa"/>
            <w:tcBorders>
              <w:top w:val="nil"/>
              <w:left w:val="nil"/>
              <w:bottom w:val="nil"/>
              <w:right w:val="nil"/>
            </w:tcBorders>
            <w:shd w:val="clear" w:color="auto" w:fill="auto"/>
            <w:vAlign w:val="center"/>
            <w:hideMark/>
          </w:tcPr>
          <w:p w14:paraId="05F7E26A"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Aktivnost  A421003</w:t>
            </w:r>
          </w:p>
        </w:tc>
        <w:tc>
          <w:tcPr>
            <w:tcW w:w="5100" w:type="dxa"/>
            <w:tcBorders>
              <w:top w:val="nil"/>
              <w:left w:val="nil"/>
              <w:bottom w:val="nil"/>
              <w:right w:val="nil"/>
            </w:tcBorders>
            <w:shd w:val="clear" w:color="auto" w:fill="auto"/>
            <w:vAlign w:val="center"/>
            <w:hideMark/>
          </w:tcPr>
          <w:p w14:paraId="11B5A5B9"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Naplata parkiranja i razgledavanja tvrđave Mirabela</w:t>
            </w:r>
          </w:p>
        </w:tc>
        <w:tc>
          <w:tcPr>
            <w:tcW w:w="1300" w:type="dxa"/>
            <w:tcBorders>
              <w:top w:val="nil"/>
              <w:left w:val="nil"/>
              <w:bottom w:val="nil"/>
              <w:right w:val="nil"/>
            </w:tcBorders>
            <w:shd w:val="clear" w:color="auto" w:fill="auto"/>
            <w:vAlign w:val="center"/>
            <w:hideMark/>
          </w:tcPr>
          <w:p w14:paraId="00A359F1"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24.000,00</w:t>
            </w:r>
          </w:p>
        </w:tc>
      </w:tr>
      <w:tr w:rsidR="00E07F73" w:rsidRPr="00E07F73" w14:paraId="049630FB" w14:textId="77777777" w:rsidTr="00E07F73">
        <w:trPr>
          <w:trHeight w:val="285"/>
        </w:trPr>
        <w:tc>
          <w:tcPr>
            <w:tcW w:w="2280" w:type="dxa"/>
            <w:tcBorders>
              <w:top w:val="nil"/>
              <w:left w:val="nil"/>
              <w:bottom w:val="nil"/>
              <w:right w:val="nil"/>
            </w:tcBorders>
            <w:shd w:val="clear" w:color="auto" w:fill="auto"/>
            <w:vAlign w:val="center"/>
            <w:hideMark/>
          </w:tcPr>
          <w:p w14:paraId="39139FBF"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Kapitalni projekt  K421001</w:t>
            </w:r>
          </w:p>
        </w:tc>
        <w:tc>
          <w:tcPr>
            <w:tcW w:w="5100" w:type="dxa"/>
            <w:tcBorders>
              <w:top w:val="nil"/>
              <w:left w:val="nil"/>
              <w:bottom w:val="nil"/>
              <w:right w:val="nil"/>
            </w:tcBorders>
            <w:shd w:val="clear" w:color="auto" w:fill="auto"/>
            <w:vAlign w:val="center"/>
            <w:hideMark/>
          </w:tcPr>
          <w:p w14:paraId="40E42962"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Nabavka opreme za parking</w:t>
            </w:r>
          </w:p>
        </w:tc>
        <w:tc>
          <w:tcPr>
            <w:tcW w:w="1300" w:type="dxa"/>
            <w:tcBorders>
              <w:top w:val="nil"/>
              <w:left w:val="nil"/>
              <w:bottom w:val="nil"/>
              <w:right w:val="nil"/>
            </w:tcBorders>
            <w:shd w:val="clear" w:color="auto" w:fill="auto"/>
            <w:vAlign w:val="center"/>
            <w:hideMark/>
          </w:tcPr>
          <w:p w14:paraId="0C145F3C"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11.000,00</w:t>
            </w:r>
          </w:p>
        </w:tc>
      </w:tr>
      <w:tr w:rsidR="00E07F73" w:rsidRPr="00E07F73" w14:paraId="6618219C" w14:textId="77777777" w:rsidTr="00E07F73">
        <w:trPr>
          <w:trHeight w:val="285"/>
        </w:trPr>
        <w:tc>
          <w:tcPr>
            <w:tcW w:w="2280" w:type="dxa"/>
            <w:tcBorders>
              <w:top w:val="nil"/>
              <w:left w:val="nil"/>
              <w:bottom w:val="nil"/>
              <w:right w:val="nil"/>
            </w:tcBorders>
            <w:shd w:val="clear" w:color="auto" w:fill="auto"/>
            <w:vAlign w:val="center"/>
            <w:hideMark/>
          </w:tcPr>
          <w:p w14:paraId="10E1B8CC"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Kapitalni projekt  K421002</w:t>
            </w:r>
          </w:p>
        </w:tc>
        <w:tc>
          <w:tcPr>
            <w:tcW w:w="5100" w:type="dxa"/>
            <w:tcBorders>
              <w:top w:val="nil"/>
              <w:left w:val="nil"/>
              <w:bottom w:val="nil"/>
              <w:right w:val="nil"/>
            </w:tcBorders>
            <w:shd w:val="clear" w:color="auto" w:fill="auto"/>
            <w:vAlign w:val="center"/>
            <w:hideMark/>
          </w:tcPr>
          <w:p w14:paraId="3E7B12A5" w14:textId="77777777" w:rsidR="00E07F73" w:rsidRPr="00E07F73" w:rsidRDefault="00E07F73" w:rsidP="00E07F73">
            <w:pPr>
              <w:spacing w:after="0" w:line="240" w:lineRule="auto"/>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Nabavka vozila</w:t>
            </w:r>
          </w:p>
        </w:tc>
        <w:tc>
          <w:tcPr>
            <w:tcW w:w="1300" w:type="dxa"/>
            <w:tcBorders>
              <w:top w:val="nil"/>
              <w:left w:val="nil"/>
              <w:bottom w:val="nil"/>
              <w:right w:val="nil"/>
            </w:tcBorders>
            <w:shd w:val="clear" w:color="auto" w:fill="auto"/>
            <w:vAlign w:val="center"/>
            <w:hideMark/>
          </w:tcPr>
          <w:p w14:paraId="1287280C" w14:textId="77777777" w:rsidR="00E07F73" w:rsidRPr="00E07F73" w:rsidRDefault="00E07F73" w:rsidP="00E07F73">
            <w:pPr>
              <w:spacing w:after="0" w:line="240" w:lineRule="auto"/>
              <w:jc w:val="right"/>
              <w:rPr>
                <w:rFonts w:ascii="Cambria" w:eastAsia="Times New Roman" w:hAnsi="Cambria" w:cs="Calibri"/>
                <w:kern w:val="0"/>
                <w:sz w:val="18"/>
                <w:szCs w:val="18"/>
                <w:lang w:eastAsia="hr-HR"/>
                <w14:ligatures w14:val="none"/>
              </w:rPr>
            </w:pPr>
            <w:r w:rsidRPr="00E07F73">
              <w:rPr>
                <w:rFonts w:ascii="Cambria" w:eastAsia="Times New Roman" w:hAnsi="Cambria" w:cs="Calibri"/>
                <w:kern w:val="0"/>
                <w:sz w:val="18"/>
                <w:szCs w:val="18"/>
                <w:lang w:eastAsia="hr-HR"/>
                <w14:ligatures w14:val="none"/>
              </w:rPr>
              <w:t>25.000,00</w:t>
            </w:r>
          </w:p>
        </w:tc>
      </w:tr>
    </w:tbl>
    <w:p w14:paraId="45954E5A" w14:textId="77777777" w:rsidR="00495D1E" w:rsidRDefault="00495D1E" w:rsidP="00412222">
      <w:pPr>
        <w:shd w:val="clear" w:color="auto" w:fill="FFFFFF"/>
        <w:spacing w:after="100" w:afterAutospacing="1" w:line="240" w:lineRule="auto"/>
        <w:rPr>
          <w:rFonts w:eastAsia="Times New Roman" w:cstheme="minorHAnsi"/>
          <w:color w:val="383838"/>
          <w:kern w:val="0"/>
          <w:sz w:val="24"/>
          <w:szCs w:val="24"/>
          <w:lang w:eastAsia="hr-HR"/>
          <w14:ligatures w14:val="none"/>
        </w:rPr>
      </w:pPr>
    </w:p>
    <w:p w14:paraId="71F8B6EF" w14:textId="531A2FF2" w:rsidR="009F2B24" w:rsidRDefault="001B03FF" w:rsidP="00D84D68">
      <w:pPr>
        <w:shd w:val="clear" w:color="auto" w:fill="FFFFFF"/>
        <w:spacing w:after="100" w:afterAutospacing="1" w:line="240" w:lineRule="auto"/>
        <w:rPr>
          <w:rFonts w:eastAsia="Times New Roman" w:cstheme="minorHAnsi"/>
          <w:color w:val="383838"/>
          <w:kern w:val="0"/>
          <w:sz w:val="24"/>
          <w:szCs w:val="24"/>
          <w:lang w:eastAsia="hr-HR"/>
          <w14:ligatures w14:val="none"/>
        </w:rPr>
      </w:pPr>
      <w:r>
        <w:rPr>
          <w:rFonts w:eastAsia="Times New Roman" w:cstheme="minorHAnsi"/>
          <w:color w:val="383838"/>
          <w:kern w:val="0"/>
          <w:sz w:val="24"/>
          <w:szCs w:val="24"/>
          <w:lang w:eastAsia="hr-HR"/>
          <w14:ligatures w14:val="none"/>
        </w:rPr>
        <w:t>P</w:t>
      </w:r>
      <w:r w:rsidR="00D84D68">
        <w:rPr>
          <w:rFonts w:eastAsia="Times New Roman" w:cstheme="minorHAnsi"/>
          <w:color w:val="383838"/>
          <w:kern w:val="0"/>
          <w:sz w:val="24"/>
          <w:szCs w:val="24"/>
          <w:lang w:eastAsia="hr-HR"/>
          <w14:ligatures w14:val="none"/>
        </w:rPr>
        <w:t xml:space="preserve">rikazati ćemo strukturu proračunskih rashoda </w:t>
      </w:r>
      <w:r w:rsidR="00191069">
        <w:rPr>
          <w:rFonts w:eastAsia="Times New Roman" w:cstheme="minorHAnsi"/>
          <w:color w:val="383838"/>
          <w:kern w:val="0"/>
          <w:sz w:val="24"/>
          <w:szCs w:val="24"/>
          <w:lang w:eastAsia="hr-HR"/>
          <w14:ligatures w14:val="none"/>
        </w:rPr>
        <w:t xml:space="preserve">i izdataka za otplatu glavnice  kredita </w:t>
      </w:r>
      <w:r w:rsidR="00C33617">
        <w:rPr>
          <w:rFonts w:eastAsia="Times New Roman" w:cstheme="minorHAnsi"/>
          <w:color w:val="383838"/>
          <w:kern w:val="0"/>
          <w:sz w:val="24"/>
          <w:szCs w:val="24"/>
          <w:lang w:eastAsia="hr-HR"/>
          <w14:ligatures w14:val="none"/>
        </w:rPr>
        <w:t>od 21.</w:t>
      </w:r>
      <w:r w:rsidR="00861008">
        <w:rPr>
          <w:rFonts w:eastAsia="Times New Roman" w:cstheme="minorHAnsi"/>
          <w:color w:val="383838"/>
          <w:kern w:val="0"/>
          <w:sz w:val="24"/>
          <w:szCs w:val="24"/>
          <w:lang w:eastAsia="hr-HR"/>
          <w14:ligatures w14:val="none"/>
        </w:rPr>
        <w:t>328.</w:t>
      </w:r>
      <w:r w:rsidR="00191069">
        <w:rPr>
          <w:rFonts w:eastAsia="Times New Roman" w:cstheme="minorHAnsi"/>
          <w:color w:val="383838"/>
          <w:kern w:val="0"/>
          <w:sz w:val="24"/>
          <w:szCs w:val="24"/>
          <w:lang w:eastAsia="hr-HR"/>
          <w14:ligatures w14:val="none"/>
        </w:rPr>
        <w:t>278,19</w:t>
      </w:r>
      <w:r w:rsidR="00DD53FA">
        <w:rPr>
          <w:rFonts w:eastAsia="Times New Roman" w:cstheme="minorHAnsi"/>
          <w:color w:val="383838"/>
          <w:kern w:val="0"/>
          <w:sz w:val="24"/>
          <w:szCs w:val="24"/>
          <w:lang w:eastAsia="hr-HR"/>
          <w14:ligatures w14:val="none"/>
        </w:rPr>
        <w:t xml:space="preserve"> € </w:t>
      </w:r>
      <w:r w:rsidR="00D84D68">
        <w:rPr>
          <w:rFonts w:eastAsia="Times New Roman" w:cstheme="minorHAnsi"/>
          <w:color w:val="383838"/>
          <w:kern w:val="0"/>
          <w:sz w:val="24"/>
          <w:szCs w:val="24"/>
          <w:lang w:eastAsia="hr-HR"/>
          <w14:ligatures w14:val="none"/>
        </w:rPr>
        <w:t xml:space="preserve">prema vrstama troška (ekonomska klasifikacija rashoda): </w:t>
      </w:r>
    </w:p>
    <w:p w14:paraId="51E76DC7" w14:textId="04C9EE27" w:rsidR="00C3770F" w:rsidRDefault="00664627" w:rsidP="00D84D68">
      <w:pPr>
        <w:shd w:val="clear" w:color="auto" w:fill="FFFFFF"/>
        <w:spacing w:after="100" w:afterAutospacing="1" w:line="240" w:lineRule="auto"/>
        <w:rPr>
          <w:rFonts w:eastAsia="Times New Roman" w:cstheme="minorHAnsi"/>
          <w:color w:val="383838"/>
          <w:kern w:val="0"/>
          <w:sz w:val="24"/>
          <w:szCs w:val="24"/>
          <w:lang w:eastAsia="hr-HR"/>
          <w14:ligatures w14:val="none"/>
        </w:rPr>
      </w:pPr>
      <w:r>
        <w:rPr>
          <w:noProof/>
        </w:rPr>
        <w:drawing>
          <wp:inline distT="0" distB="0" distL="0" distR="0" wp14:anchorId="51C209A9" wp14:editId="5C97D524">
            <wp:extent cx="5759450" cy="3462655"/>
            <wp:effectExtent l="0" t="0" r="0" b="4445"/>
            <wp:docPr id="1027072533" name="Slika 1" descr="Slika na kojoj se prikazuje tekst, snimka zaslona, softver&#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072533" name="Slika 1" descr="Slika na kojoj se prikazuje tekst, snimka zaslona, softver&#10;&#10;Opis je automatski generiran"/>
                    <pic:cNvPicPr/>
                  </pic:nvPicPr>
                  <pic:blipFill>
                    <a:blip r:embed="rId7"/>
                    <a:stretch>
                      <a:fillRect/>
                    </a:stretch>
                  </pic:blipFill>
                  <pic:spPr>
                    <a:xfrm>
                      <a:off x="0" y="0"/>
                      <a:ext cx="5759450" cy="3462655"/>
                    </a:xfrm>
                    <a:prstGeom prst="rect">
                      <a:avLst/>
                    </a:prstGeom>
                  </pic:spPr>
                </pic:pic>
              </a:graphicData>
            </a:graphic>
          </wp:inline>
        </w:drawing>
      </w:r>
    </w:p>
    <w:tbl>
      <w:tblPr>
        <w:tblW w:w="8701" w:type="dxa"/>
        <w:tblLook w:val="04A0" w:firstRow="1" w:lastRow="0" w:firstColumn="1" w:lastColumn="0" w:noHBand="0" w:noVBand="1"/>
      </w:tblPr>
      <w:tblGrid>
        <w:gridCol w:w="7434"/>
        <w:gridCol w:w="1267"/>
      </w:tblGrid>
      <w:tr w:rsidR="00414910" w:rsidRPr="00414910" w14:paraId="26287D9F" w14:textId="77777777" w:rsidTr="00866DD5">
        <w:trPr>
          <w:trHeight w:val="285"/>
        </w:trPr>
        <w:tc>
          <w:tcPr>
            <w:tcW w:w="7434" w:type="dxa"/>
            <w:tcBorders>
              <w:top w:val="nil"/>
              <w:left w:val="nil"/>
              <w:bottom w:val="nil"/>
              <w:right w:val="nil"/>
            </w:tcBorders>
            <w:shd w:val="clear" w:color="696969" w:fill="696969"/>
            <w:vAlign w:val="center"/>
          </w:tcPr>
          <w:p w14:paraId="20D86CA4" w14:textId="3520BCA6" w:rsidR="00414910" w:rsidRPr="00414910" w:rsidRDefault="00866DD5" w:rsidP="00414910">
            <w:pPr>
              <w:spacing w:after="0" w:line="240" w:lineRule="auto"/>
              <w:rPr>
                <w:rFonts w:ascii="Arial" w:eastAsia="Times New Roman" w:hAnsi="Arial" w:cs="Arial"/>
                <w:b/>
                <w:bCs/>
                <w:color w:val="FFFFFF"/>
                <w:kern w:val="0"/>
                <w:sz w:val="18"/>
                <w:szCs w:val="18"/>
                <w:lang w:eastAsia="hr-HR"/>
                <w14:ligatures w14:val="none"/>
              </w:rPr>
            </w:pPr>
            <w:r>
              <w:rPr>
                <w:rFonts w:ascii="Arial" w:eastAsia="Times New Roman" w:hAnsi="Arial" w:cs="Arial"/>
                <w:b/>
                <w:bCs/>
                <w:color w:val="FFFFFF"/>
                <w:kern w:val="0"/>
                <w:sz w:val="18"/>
                <w:szCs w:val="18"/>
                <w:lang w:eastAsia="hr-HR"/>
                <w14:ligatures w14:val="none"/>
              </w:rPr>
              <w:t>Naziv</w:t>
            </w:r>
          </w:p>
        </w:tc>
        <w:tc>
          <w:tcPr>
            <w:tcW w:w="1267" w:type="dxa"/>
            <w:tcBorders>
              <w:top w:val="nil"/>
              <w:left w:val="nil"/>
              <w:bottom w:val="nil"/>
              <w:right w:val="nil"/>
            </w:tcBorders>
            <w:shd w:val="clear" w:color="696969" w:fill="696969"/>
            <w:vAlign w:val="center"/>
          </w:tcPr>
          <w:p w14:paraId="29CC8574" w14:textId="7E6C87A8" w:rsidR="00414910" w:rsidRPr="00414910" w:rsidRDefault="00866DD5" w:rsidP="00414910">
            <w:pPr>
              <w:spacing w:after="0" w:line="240" w:lineRule="auto"/>
              <w:jc w:val="right"/>
              <w:rPr>
                <w:rFonts w:ascii="Arial" w:eastAsia="Times New Roman" w:hAnsi="Arial" w:cs="Arial"/>
                <w:b/>
                <w:bCs/>
                <w:color w:val="FFFFFF"/>
                <w:kern w:val="0"/>
                <w:sz w:val="18"/>
                <w:szCs w:val="18"/>
                <w:lang w:eastAsia="hr-HR"/>
                <w14:ligatures w14:val="none"/>
              </w:rPr>
            </w:pPr>
            <w:r>
              <w:rPr>
                <w:rFonts w:ascii="Arial" w:eastAsia="Times New Roman" w:hAnsi="Arial" w:cs="Arial"/>
                <w:b/>
                <w:bCs/>
                <w:color w:val="FFFFFF"/>
                <w:kern w:val="0"/>
                <w:sz w:val="18"/>
                <w:szCs w:val="18"/>
                <w:lang w:eastAsia="hr-HR"/>
                <w14:ligatures w14:val="none"/>
              </w:rPr>
              <w:t>Iznos</w:t>
            </w:r>
          </w:p>
        </w:tc>
      </w:tr>
      <w:tr w:rsidR="00414910" w:rsidRPr="00414910" w14:paraId="15E0DAF0" w14:textId="77777777" w:rsidTr="00866DD5">
        <w:trPr>
          <w:trHeight w:val="285"/>
        </w:trPr>
        <w:tc>
          <w:tcPr>
            <w:tcW w:w="7434" w:type="dxa"/>
            <w:tcBorders>
              <w:top w:val="nil"/>
              <w:left w:val="nil"/>
              <w:bottom w:val="nil"/>
              <w:right w:val="nil"/>
            </w:tcBorders>
            <w:shd w:val="clear" w:color="auto" w:fill="auto"/>
            <w:vAlign w:val="center"/>
            <w:hideMark/>
          </w:tcPr>
          <w:p w14:paraId="7A68055D" w14:textId="77777777" w:rsidR="00414910" w:rsidRPr="00414910" w:rsidRDefault="00414910" w:rsidP="00414910">
            <w:pPr>
              <w:spacing w:after="0" w:line="240" w:lineRule="auto"/>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Rashodi za usluge</w:t>
            </w:r>
          </w:p>
        </w:tc>
        <w:tc>
          <w:tcPr>
            <w:tcW w:w="1267" w:type="dxa"/>
            <w:tcBorders>
              <w:top w:val="nil"/>
              <w:left w:val="nil"/>
              <w:bottom w:val="nil"/>
              <w:right w:val="nil"/>
            </w:tcBorders>
            <w:shd w:val="clear" w:color="auto" w:fill="auto"/>
            <w:vAlign w:val="center"/>
            <w:hideMark/>
          </w:tcPr>
          <w:p w14:paraId="03A2C15E" w14:textId="77777777" w:rsidR="00414910" w:rsidRPr="00414910" w:rsidRDefault="00414910" w:rsidP="00414910">
            <w:pPr>
              <w:spacing w:after="0" w:line="240" w:lineRule="auto"/>
              <w:jc w:val="right"/>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7.068.164,15</w:t>
            </w:r>
          </w:p>
        </w:tc>
      </w:tr>
      <w:tr w:rsidR="00414910" w:rsidRPr="00414910" w14:paraId="0B1DDD2C" w14:textId="77777777" w:rsidTr="00866DD5">
        <w:trPr>
          <w:trHeight w:val="285"/>
        </w:trPr>
        <w:tc>
          <w:tcPr>
            <w:tcW w:w="7434" w:type="dxa"/>
            <w:tcBorders>
              <w:top w:val="nil"/>
              <w:left w:val="nil"/>
              <w:bottom w:val="nil"/>
              <w:right w:val="nil"/>
            </w:tcBorders>
            <w:shd w:val="clear" w:color="auto" w:fill="auto"/>
            <w:vAlign w:val="center"/>
            <w:hideMark/>
          </w:tcPr>
          <w:p w14:paraId="6E3BEDF8" w14:textId="77777777" w:rsidR="00414910" w:rsidRPr="00414910" w:rsidRDefault="00414910" w:rsidP="00414910">
            <w:pPr>
              <w:spacing w:after="0" w:line="240" w:lineRule="auto"/>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Dodatna ulaganja na građevinskim objektima</w:t>
            </w:r>
          </w:p>
        </w:tc>
        <w:tc>
          <w:tcPr>
            <w:tcW w:w="1267" w:type="dxa"/>
            <w:tcBorders>
              <w:top w:val="nil"/>
              <w:left w:val="nil"/>
              <w:bottom w:val="nil"/>
              <w:right w:val="nil"/>
            </w:tcBorders>
            <w:shd w:val="clear" w:color="auto" w:fill="auto"/>
            <w:vAlign w:val="center"/>
            <w:hideMark/>
          </w:tcPr>
          <w:p w14:paraId="0C25398F" w14:textId="77777777" w:rsidR="00414910" w:rsidRPr="00414910" w:rsidRDefault="00414910" w:rsidP="00414910">
            <w:pPr>
              <w:spacing w:after="0" w:line="240" w:lineRule="auto"/>
              <w:jc w:val="right"/>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3.015.269,09</w:t>
            </w:r>
          </w:p>
        </w:tc>
      </w:tr>
      <w:tr w:rsidR="00414910" w:rsidRPr="00414910" w14:paraId="5DF2C5FA" w14:textId="77777777" w:rsidTr="00866DD5">
        <w:trPr>
          <w:trHeight w:val="285"/>
        </w:trPr>
        <w:tc>
          <w:tcPr>
            <w:tcW w:w="7434" w:type="dxa"/>
            <w:tcBorders>
              <w:top w:val="nil"/>
              <w:left w:val="nil"/>
              <w:bottom w:val="nil"/>
              <w:right w:val="nil"/>
            </w:tcBorders>
            <w:shd w:val="clear" w:color="auto" w:fill="auto"/>
            <w:vAlign w:val="center"/>
            <w:hideMark/>
          </w:tcPr>
          <w:p w14:paraId="13BA99A2" w14:textId="77777777" w:rsidR="00414910" w:rsidRPr="00414910" w:rsidRDefault="00414910" w:rsidP="00414910">
            <w:pPr>
              <w:spacing w:after="0" w:line="240" w:lineRule="auto"/>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Plaće (Bruto)</w:t>
            </w:r>
          </w:p>
        </w:tc>
        <w:tc>
          <w:tcPr>
            <w:tcW w:w="1267" w:type="dxa"/>
            <w:tcBorders>
              <w:top w:val="nil"/>
              <w:left w:val="nil"/>
              <w:bottom w:val="nil"/>
              <w:right w:val="nil"/>
            </w:tcBorders>
            <w:shd w:val="clear" w:color="auto" w:fill="auto"/>
            <w:vAlign w:val="center"/>
            <w:hideMark/>
          </w:tcPr>
          <w:p w14:paraId="78A49B9D" w14:textId="77777777" w:rsidR="00414910" w:rsidRPr="00414910" w:rsidRDefault="00414910" w:rsidP="00414910">
            <w:pPr>
              <w:spacing w:after="0" w:line="240" w:lineRule="auto"/>
              <w:jc w:val="right"/>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2.629.240,00</w:t>
            </w:r>
          </w:p>
        </w:tc>
      </w:tr>
      <w:tr w:rsidR="00414910" w:rsidRPr="00414910" w14:paraId="646EEA92" w14:textId="77777777" w:rsidTr="00866DD5">
        <w:trPr>
          <w:trHeight w:val="285"/>
        </w:trPr>
        <w:tc>
          <w:tcPr>
            <w:tcW w:w="7434" w:type="dxa"/>
            <w:tcBorders>
              <w:top w:val="nil"/>
              <w:left w:val="nil"/>
              <w:bottom w:val="nil"/>
              <w:right w:val="nil"/>
            </w:tcBorders>
            <w:shd w:val="clear" w:color="auto" w:fill="auto"/>
            <w:vAlign w:val="center"/>
            <w:hideMark/>
          </w:tcPr>
          <w:p w14:paraId="45A1F00C" w14:textId="77777777" w:rsidR="00414910" w:rsidRPr="00414910" w:rsidRDefault="00414910" w:rsidP="00414910">
            <w:pPr>
              <w:spacing w:after="0" w:line="240" w:lineRule="auto"/>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Tekuće donacije</w:t>
            </w:r>
          </w:p>
        </w:tc>
        <w:tc>
          <w:tcPr>
            <w:tcW w:w="1267" w:type="dxa"/>
            <w:tcBorders>
              <w:top w:val="nil"/>
              <w:left w:val="nil"/>
              <w:bottom w:val="nil"/>
              <w:right w:val="nil"/>
            </w:tcBorders>
            <w:shd w:val="clear" w:color="auto" w:fill="auto"/>
            <w:vAlign w:val="center"/>
            <w:hideMark/>
          </w:tcPr>
          <w:p w14:paraId="7082C93C" w14:textId="77777777" w:rsidR="00414910" w:rsidRPr="00414910" w:rsidRDefault="00414910" w:rsidP="00414910">
            <w:pPr>
              <w:spacing w:after="0" w:line="240" w:lineRule="auto"/>
              <w:jc w:val="right"/>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1.761.576,00</w:t>
            </w:r>
          </w:p>
        </w:tc>
      </w:tr>
      <w:tr w:rsidR="00414910" w:rsidRPr="00414910" w14:paraId="3AC89264" w14:textId="77777777" w:rsidTr="00866DD5">
        <w:trPr>
          <w:trHeight w:val="285"/>
        </w:trPr>
        <w:tc>
          <w:tcPr>
            <w:tcW w:w="7434" w:type="dxa"/>
            <w:tcBorders>
              <w:top w:val="nil"/>
              <w:left w:val="nil"/>
              <w:bottom w:val="nil"/>
              <w:right w:val="nil"/>
            </w:tcBorders>
            <w:shd w:val="clear" w:color="auto" w:fill="auto"/>
            <w:vAlign w:val="center"/>
            <w:hideMark/>
          </w:tcPr>
          <w:p w14:paraId="0E29D2E9" w14:textId="77777777" w:rsidR="00414910" w:rsidRPr="00414910" w:rsidRDefault="00414910" w:rsidP="00414910">
            <w:pPr>
              <w:spacing w:after="0" w:line="240" w:lineRule="auto"/>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Građevinski objekti</w:t>
            </w:r>
          </w:p>
        </w:tc>
        <w:tc>
          <w:tcPr>
            <w:tcW w:w="1267" w:type="dxa"/>
            <w:tcBorders>
              <w:top w:val="nil"/>
              <w:left w:val="nil"/>
              <w:bottom w:val="nil"/>
              <w:right w:val="nil"/>
            </w:tcBorders>
            <w:shd w:val="clear" w:color="auto" w:fill="auto"/>
            <w:vAlign w:val="center"/>
            <w:hideMark/>
          </w:tcPr>
          <w:p w14:paraId="758CEF63" w14:textId="77777777" w:rsidR="00414910" w:rsidRPr="00414910" w:rsidRDefault="00414910" w:rsidP="00414910">
            <w:pPr>
              <w:spacing w:after="0" w:line="240" w:lineRule="auto"/>
              <w:jc w:val="right"/>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1.322.000,00</w:t>
            </w:r>
          </w:p>
        </w:tc>
      </w:tr>
      <w:tr w:rsidR="00414910" w:rsidRPr="00414910" w14:paraId="365A4DB1" w14:textId="77777777" w:rsidTr="00866DD5">
        <w:trPr>
          <w:trHeight w:val="285"/>
        </w:trPr>
        <w:tc>
          <w:tcPr>
            <w:tcW w:w="7434" w:type="dxa"/>
            <w:tcBorders>
              <w:top w:val="nil"/>
              <w:left w:val="nil"/>
              <w:bottom w:val="nil"/>
              <w:right w:val="nil"/>
            </w:tcBorders>
            <w:shd w:val="clear" w:color="auto" w:fill="auto"/>
            <w:vAlign w:val="center"/>
            <w:hideMark/>
          </w:tcPr>
          <w:p w14:paraId="3BA4CFAF" w14:textId="77777777" w:rsidR="00414910" w:rsidRPr="00414910" w:rsidRDefault="00414910" w:rsidP="00414910">
            <w:pPr>
              <w:spacing w:after="0" w:line="240" w:lineRule="auto"/>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Rashodi za materijal i energiju</w:t>
            </w:r>
          </w:p>
        </w:tc>
        <w:tc>
          <w:tcPr>
            <w:tcW w:w="1267" w:type="dxa"/>
            <w:tcBorders>
              <w:top w:val="nil"/>
              <w:left w:val="nil"/>
              <w:bottom w:val="nil"/>
              <w:right w:val="nil"/>
            </w:tcBorders>
            <w:shd w:val="clear" w:color="auto" w:fill="auto"/>
            <w:vAlign w:val="center"/>
            <w:hideMark/>
          </w:tcPr>
          <w:p w14:paraId="3CC03FBF" w14:textId="77777777" w:rsidR="00414910" w:rsidRPr="00414910" w:rsidRDefault="00414910" w:rsidP="00414910">
            <w:pPr>
              <w:spacing w:after="0" w:line="240" w:lineRule="auto"/>
              <w:jc w:val="right"/>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1.226.710,00</w:t>
            </w:r>
          </w:p>
        </w:tc>
      </w:tr>
      <w:tr w:rsidR="00414910" w:rsidRPr="00414910" w14:paraId="39F79166" w14:textId="77777777" w:rsidTr="00866DD5">
        <w:trPr>
          <w:trHeight w:val="285"/>
        </w:trPr>
        <w:tc>
          <w:tcPr>
            <w:tcW w:w="7434" w:type="dxa"/>
            <w:tcBorders>
              <w:top w:val="nil"/>
              <w:left w:val="nil"/>
              <w:bottom w:val="nil"/>
              <w:right w:val="nil"/>
            </w:tcBorders>
            <w:shd w:val="clear" w:color="auto" w:fill="auto"/>
            <w:vAlign w:val="center"/>
            <w:hideMark/>
          </w:tcPr>
          <w:p w14:paraId="416347D5" w14:textId="77777777" w:rsidR="00414910" w:rsidRPr="00414910" w:rsidRDefault="00414910" w:rsidP="00414910">
            <w:pPr>
              <w:spacing w:after="0" w:line="240" w:lineRule="auto"/>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Ostale naknade građanima i kućanstvima iz proračuna</w:t>
            </w:r>
          </w:p>
        </w:tc>
        <w:tc>
          <w:tcPr>
            <w:tcW w:w="1267" w:type="dxa"/>
            <w:tcBorders>
              <w:top w:val="nil"/>
              <w:left w:val="nil"/>
              <w:bottom w:val="nil"/>
              <w:right w:val="nil"/>
            </w:tcBorders>
            <w:shd w:val="clear" w:color="auto" w:fill="auto"/>
            <w:vAlign w:val="center"/>
            <w:hideMark/>
          </w:tcPr>
          <w:p w14:paraId="18C789A1" w14:textId="77777777" w:rsidR="00414910" w:rsidRPr="00414910" w:rsidRDefault="00414910" w:rsidP="00414910">
            <w:pPr>
              <w:spacing w:after="0" w:line="240" w:lineRule="auto"/>
              <w:jc w:val="right"/>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696.284,00</w:t>
            </w:r>
          </w:p>
        </w:tc>
      </w:tr>
      <w:tr w:rsidR="00414910" w:rsidRPr="00414910" w14:paraId="41FD8BF2" w14:textId="77777777" w:rsidTr="00866DD5">
        <w:trPr>
          <w:trHeight w:val="285"/>
        </w:trPr>
        <w:tc>
          <w:tcPr>
            <w:tcW w:w="7434" w:type="dxa"/>
            <w:tcBorders>
              <w:top w:val="nil"/>
              <w:left w:val="nil"/>
              <w:bottom w:val="nil"/>
              <w:right w:val="nil"/>
            </w:tcBorders>
            <w:shd w:val="clear" w:color="auto" w:fill="auto"/>
            <w:vAlign w:val="center"/>
            <w:hideMark/>
          </w:tcPr>
          <w:p w14:paraId="6991BA76" w14:textId="77777777" w:rsidR="00414910" w:rsidRPr="00414910" w:rsidRDefault="00414910" w:rsidP="00414910">
            <w:pPr>
              <w:spacing w:after="0" w:line="240" w:lineRule="auto"/>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Materijalna imovina - prirodna bogatstva</w:t>
            </w:r>
          </w:p>
        </w:tc>
        <w:tc>
          <w:tcPr>
            <w:tcW w:w="1267" w:type="dxa"/>
            <w:tcBorders>
              <w:top w:val="nil"/>
              <w:left w:val="nil"/>
              <w:bottom w:val="nil"/>
              <w:right w:val="nil"/>
            </w:tcBorders>
            <w:shd w:val="clear" w:color="auto" w:fill="auto"/>
            <w:vAlign w:val="center"/>
            <w:hideMark/>
          </w:tcPr>
          <w:p w14:paraId="16AB3ADA" w14:textId="77777777" w:rsidR="00414910" w:rsidRPr="00414910" w:rsidRDefault="00414910" w:rsidP="00414910">
            <w:pPr>
              <w:spacing w:after="0" w:line="240" w:lineRule="auto"/>
              <w:jc w:val="right"/>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464.000,00</w:t>
            </w:r>
          </w:p>
        </w:tc>
      </w:tr>
      <w:tr w:rsidR="00414910" w:rsidRPr="00414910" w14:paraId="3E6CD8C4" w14:textId="77777777" w:rsidTr="00866DD5">
        <w:trPr>
          <w:trHeight w:val="285"/>
        </w:trPr>
        <w:tc>
          <w:tcPr>
            <w:tcW w:w="7434" w:type="dxa"/>
            <w:tcBorders>
              <w:top w:val="nil"/>
              <w:left w:val="nil"/>
              <w:bottom w:val="nil"/>
              <w:right w:val="nil"/>
            </w:tcBorders>
            <w:shd w:val="clear" w:color="auto" w:fill="auto"/>
            <w:vAlign w:val="center"/>
            <w:hideMark/>
          </w:tcPr>
          <w:p w14:paraId="36EE9915" w14:textId="77777777" w:rsidR="00414910" w:rsidRPr="00414910" w:rsidRDefault="00414910" w:rsidP="00414910">
            <w:pPr>
              <w:spacing w:after="0" w:line="240" w:lineRule="auto"/>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Doprinosi na plaće</w:t>
            </w:r>
          </w:p>
        </w:tc>
        <w:tc>
          <w:tcPr>
            <w:tcW w:w="1267" w:type="dxa"/>
            <w:tcBorders>
              <w:top w:val="nil"/>
              <w:left w:val="nil"/>
              <w:bottom w:val="nil"/>
              <w:right w:val="nil"/>
            </w:tcBorders>
            <w:shd w:val="clear" w:color="auto" w:fill="auto"/>
            <w:vAlign w:val="center"/>
            <w:hideMark/>
          </w:tcPr>
          <w:p w14:paraId="7A73901E" w14:textId="77777777" w:rsidR="00414910" w:rsidRPr="00414910" w:rsidRDefault="00414910" w:rsidP="00414910">
            <w:pPr>
              <w:spacing w:after="0" w:line="240" w:lineRule="auto"/>
              <w:jc w:val="right"/>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443.177,10</w:t>
            </w:r>
          </w:p>
        </w:tc>
      </w:tr>
      <w:tr w:rsidR="00414910" w:rsidRPr="00414910" w14:paraId="23FC016B" w14:textId="77777777" w:rsidTr="00866DD5">
        <w:trPr>
          <w:trHeight w:val="285"/>
        </w:trPr>
        <w:tc>
          <w:tcPr>
            <w:tcW w:w="7434" w:type="dxa"/>
            <w:tcBorders>
              <w:top w:val="nil"/>
              <w:left w:val="nil"/>
              <w:bottom w:val="nil"/>
              <w:right w:val="nil"/>
            </w:tcBorders>
            <w:shd w:val="clear" w:color="auto" w:fill="auto"/>
            <w:noWrap/>
            <w:vAlign w:val="center"/>
            <w:hideMark/>
          </w:tcPr>
          <w:p w14:paraId="70C4B96E" w14:textId="77777777" w:rsidR="00414910" w:rsidRPr="00414910" w:rsidRDefault="00414910" w:rsidP="00414910">
            <w:pPr>
              <w:spacing w:after="0" w:line="240" w:lineRule="auto"/>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Subvencije trgovačkim društvima, poljoprivrednicima i obrtnicima izvan javnog sektora</w:t>
            </w:r>
          </w:p>
        </w:tc>
        <w:tc>
          <w:tcPr>
            <w:tcW w:w="1267" w:type="dxa"/>
            <w:tcBorders>
              <w:top w:val="nil"/>
              <w:left w:val="nil"/>
              <w:bottom w:val="nil"/>
              <w:right w:val="nil"/>
            </w:tcBorders>
            <w:shd w:val="clear" w:color="auto" w:fill="auto"/>
            <w:vAlign w:val="center"/>
            <w:hideMark/>
          </w:tcPr>
          <w:p w14:paraId="460AB62F" w14:textId="77777777" w:rsidR="00414910" w:rsidRPr="00414910" w:rsidRDefault="00414910" w:rsidP="00414910">
            <w:pPr>
              <w:spacing w:after="0" w:line="240" w:lineRule="auto"/>
              <w:jc w:val="right"/>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425.000,00</w:t>
            </w:r>
          </w:p>
        </w:tc>
      </w:tr>
      <w:tr w:rsidR="00414910" w:rsidRPr="00414910" w14:paraId="0947D61E" w14:textId="77777777" w:rsidTr="00866DD5">
        <w:trPr>
          <w:trHeight w:val="285"/>
        </w:trPr>
        <w:tc>
          <w:tcPr>
            <w:tcW w:w="7434" w:type="dxa"/>
            <w:tcBorders>
              <w:top w:val="nil"/>
              <w:left w:val="nil"/>
              <w:bottom w:val="nil"/>
              <w:right w:val="nil"/>
            </w:tcBorders>
            <w:shd w:val="clear" w:color="auto" w:fill="auto"/>
            <w:vAlign w:val="center"/>
            <w:hideMark/>
          </w:tcPr>
          <w:p w14:paraId="15CF1F45" w14:textId="77777777" w:rsidR="00414910" w:rsidRPr="00414910" w:rsidRDefault="00414910" w:rsidP="00414910">
            <w:pPr>
              <w:spacing w:after="0" w:line="240" w:lineRule="auto"/>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Postrojenja i oprema</w:t>
            </w:r>
          </w:p>
        </w:tc>
        <w:tc>
          <w:tcPr>
            <w:tcW w:w="1267" w:type="dxa"/>
            <w:tcBorders>
              <w:top w:val="nil"/>
              <w:left w:val="nil"/>
              <w:bottom w:val="nil"/>
              <w:right w:val="nil"/>
            </w:tcBorders>
            <w:shd w:val="clear" w:color="auto" w:fill="auto"/>
            <w:vAlign w:val="center"/>
            <w:hideMark/>
          </w:tcPr>
          <w:p w14:paraId="45EF52C9" w14:textId="77777777" w:rsidR="00414910" w:rsidRPr="00414910" w:rsidRDefault="00414910" w:rsidP="00414910">
            <w:pPr>
              <w:spacing w:after="0" w:line="240" w:lineRule="auto"/>
              <w:jc w:val="right"/>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376.760,00</w:t>
            </w:r>
          </w:p>
        </w:tc>
      </w:tr>
      <w:tr w:rsidR="00414910" w:rsidRPr="00414910" w14:paraId="4FC06E02" w14:textId="77777777" w:rsidTr="00866DD5">
        <w:trPr>
          <w:trHeight w:val="285"/>
        </w:trPr>
        <w:tc>
          <w:tcPr>
            <w:tcW w:w="7434" w:type="dxa"/>
            <w:tcBorders>
              <w:top w:val="nil"/>
              <w:left w:val="nil"/>
              <w:bottom w:val="nil"/>
              <w:right w:val="nil"/>
            </w:tcBorders>
            <w:shd w:val="clear" w:color="auto" w:fill="auto"/>
            <w:vAlign w:val="center"/>
            <w:hideMark/>
          </w:tcPr>
          <w:p w14:paraId="23EE025C" w14:textId="77777777" w:rsidR="00414910" w:rsidRPr="00414910" w:rsidRDefault="00414910" w:rsidP="00414910">
            <w:pPr>
              <w:spacing w:after="0" w:line="240" w:lineRule="auto"/>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Ostali nespomenuti rashodi poslovanja</w:t>
            </w:r>
          </w:p>
        </w:tc>
        <w:tc>
          <w:tcPr>
            <w:tcW w:w="1267" w:type="dxa"/>
            <w:tcBorders>
              <w:top w:val="nil"/>
              <w:left w:val="nil"/>
              <w:bottom w:val="nil"/>
              <w:right w:val="nil"/>
            </w:tcBorders>
            <w:shd w:val="clear" w:color="auto" w:fill="auto"/>
            <w:vAlign w:val="center"/>
            <w:hideMark/>
          </w:tcPr>
          <w:p w14:paraId="7CDD4581" w14:textId="77777777" w:rsidR="00414910" w:rsidRPr="00414910" w:rsidRDefault="00414910" w:rsidP="00414910">
            <w:pPr>
              <w:spacing w:after="0" w:line="240" w:lineRule="auto"/>
              <w:jc w:val="right"/>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329.648,75</w:t>
            </w:r>
          </w:p>
        </w:tc>
      </w:tr>
      <w:tr w:rsidR="00414910" w:rsidRPr="00414910" w14:paraId="6C8F2150" w14:textId="77777777" w:rsidTr="00866DD5">
        <w:trPr>
          <w:trHeight w:val="285"/>
        </w:trPr>
        <w:tc>
          <w:tcPr>
            <w:tcW w:w="7434" w:type="dxa"/>
            <w:tcBorders>
              <w:top w:val="nil"/>
              <w:left w:val="nil"/>
              <w:bottom w:val="nil"/>
              <w:right w:val="nil"/>
            </w:tcBorders>
            <w:shd w:val="clear" w:color="auto" w:fill="auto"/>
            <w:vAlign w:val="center"/>
            <w:hideMark/>
          </w:tcPr>
          <w:p w14:paraId="24491E37" w14:textId="77777777" w:rsidR="00414910" w:rsidRPr="00414910" w:rsidRDefault="00414910" w:rsidP="00414910">
            <w:pPr>
              <w:spacing w:after="0" w:line="240" w:lineRule="auto"/>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Nematerijalna imovina</w:t>
            </w:r>
          </w:p>
        </w:tc>
        <w:tc>
          <w:tcPr>
            <w:tcW w:w="1267" w:type="dxa"/>
            <w:tcBorders>
              <w:top w:val="nil"/>
              <w:left w:val="nil"/>
              <w:bottom w:val="nil"/>
              <w:right w:val="nil"/>
            </w:tcBorders>
            <w:shd w:val="clear" w:color="auto" w:fill="auto"/>
            <w:vAlign w:val="center"/>
            <w:hideMark/>
          </w:tcPr>
          <w:p w14:paraId="2418F581" w14:textId="77777777" w:rsidR="00414910" w:rsidRPr="00414910" w:rsidRDefault="00414910" w:rsidP="00414910">
            <w:pPr>
              <w:spacing w:after="0" w:line="240" w:lineRule="auto"/>
              <w:jc w:val="right"/>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314.300,00</w:t>
            </w:r>
          </w:p>
        </w:tc>
      </w:tr>
      <w:tr w:rsidR="00414910" w:rsidRPr="00414910" w14:paraId="1A6362EE" w14:textId="77777777" w:rsidTr="00866DD5">
        <w:trPr>
          <w:trHeight w:val="285"/>
        </w:trPr>
        <w:tc>
          <w:tcPr>
            <w:tcW w:w="7434" w:type="dxa"/>
            <w:tcBorders>
              <w:top w:val="nil"/>
              <w:left w:val="nil"/>
              <w:bottom w:val="nil"/>
              <w:right w:val="nil"/>
            </w:tcBorders>
            <w:shd w:val="clear" w:color="auto" w:fill="auto"/>
            <w:vAlign w:val="center"/>
            <w:hideMark/>
          </w:tcPr>
          <w:p w14:paraId="49FDF6E5" w14:textId="77777777" w:rsidR="00414910" w:rsidRPr="00414910" w:rsidRDefault="00414910" w:rsidP="00414910">
            <w:pPr>
              <w:spacing w:after="0" w:line="240" w:lineRule="auto"/>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Subvencije trgovačkim društvima u javnom sektoru</w:t>
            </w:r>
          </w:p>
        </w:tc>
        <w:tc>
          <w:tcPr>
            <w:tcW w:w="1267" w:type="dxa"/>
            <w:tcBorders>
              <w:top w:val="nil"/>
              <w:left w:val="nil"/>
              <w:bottom w:val="nil"/>
              <w:right w:val="nil"/>
            </w:tcBorders>
            <w:shd w:val="clear" w:color="auto" w:fill="auto"/>
            <w:vAlign w:val="center"/>
            <w:hideMark/>
          </w:tcPr>
          <w:p w14:paraId="2EF57A59" w14:textId="77777777" w:rsidR="00414910" w:rsidRPr="00414910" w:rsidRDefault="00414910" w:rsidP="00414910">
            <w:pPr>
              <w:spacing w:after="0" w:line="240" w:lineRule="auto"/>
              <w:jc w:val="right"/>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250.000,00</w:t>
            </w:r>
          </w:p>
        </w:tc>
      </w:tr>
      <w:tr w:rsidR="00414910" w:rsidRPr="00414910" w14:paraId="12C681E9" w14:textId="77777777" w:rsidTr="00866DD5">
        <w:trPr>
          <w:trHeight w:val="285"/>
        </w:trPr>
        <w:tc>
          <w:tcPr>
            <w:tcW w:w="7434" w:type="dxa"/>
            <w:tcBorders>
              <w:top w:val="nil"/>
              <w:left w:val="nil"/>
              <w:bottom w:val="nil"/>
              <w:right w:val="nil"/>
            </w:tcBorders>
            <w:shd w:val="clear" w:color="auto" w:fill="auto"/>
            <w:vAlign w:val="center"/>
            <w:hideMark/>
          </w:tcPr>
          <w:p w14:paraId="71D6F995" w14:textId="77777777" w:rsidR="00414910" w:rsidRPr="00414910" w:rsidRDefault="00414910" w:rsidP="00414910">
            <w:pPr>
              <w:spacing w:after="0" w:line="240" w:lineRule="auto"/>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Ostali rashodi za zaposlene</w:t>
            </w:r>
          </w:p>
        </w:tc>
        <w:tc>
          <w:tcPr>
            <w:tcW w:w="1267" w:type="dxa"/>
            <w:tcBorders>
              <w:top w:val="nil"/>
              <w:left w:val="nil"/>
              <w:bottom w:val="nil"/>
              <w:right w:val="nil"/>
            </w:tcBorders>
            <w:shd w:val="clear" w:color="auto" w:fill="auto"/>
            <w:vAlign w:val="center"/>
            <w:hideMark/>
          </w:tcPr>
          <w:p w14:paraId="5F31C103" w14:textId="77777777" w:rsidR="00414910" w:rsidRPr="00414910" w:rsidRDefault="00414910" w:rsidP="00414910">
            <w:pPr>
              <w:spacing w:after="0" w:line="240" w:lineRule="auto"/>
              <w:jc w:val="right"/>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218.243,28</w:t>
            </w:r>
          </w:p>
        </w:tc>
      </w:tr>
      <w:tr w:rsidR="00414910" w:rsidRPr="00414910" w14:paraId="4D5D7E22" w14:textId="77777777" w:rsidTr="00866DD5">
        <w:trPr>
          <w:trHeight w:val="285"/>
        </w:trPr>
        <w:tc>
          <w:tcPr>
            <w:tcW w:w="7434" w:type="dxa"/>
            <w:tcBorders>
              <w:top w:val="nil"/>
              <w:left w:val="nil"/>
              <w:bottom w:val="nil"/>
              <w:right w:val="nil"/>
            </w:tcBorders>
            <w:shd w:val="clear" w:color="auto" w:fill="auto"/>
            <w:noWrap/>
            <w:vAlign w:val="center"/>
            <w:hideMark/>
          </w:tcPr>
          <w:p w14:paraId="647277BF" w14:textId="46EE24EB" w:rsidR="00414910" w:rsidRPr="00414910" w:rsidRDefault="00414910" w:rsidP="00414910">
            <w:pPr>
              <w:spacing w:after="0" w:line="240" w:lineRule="auto"/>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lastRenderedPageBreak/>
              <w:t>Otplata glavnice primljenih kredita i zajmova od kreditnih i ostalih financijskih institucija u javn</w:t>
            </w:r>
            <w:r w:rsidR="004104D2">
              <w:rPr>
                <w:rFonts w:ascii="Arial" w:eastAsia="Times New Roman" w:hAnsi="Arial" w:cs="Arial"/>
                <w:color w:val="000000"/>
                <w:kern w:val="0"/>
                <w:sz w:val="18"/>
                <w:szCs w:val="18"/>
                <w:lang w:eastAsia="hr-HR"/>
                <w14:ligatures w14:val="none"/>
              </w:rPr>
              <w:t>om sektoru</w:t>
            </w:r>
          </w:p>
        </w:tc>
        <w:tc>
          <w:tcPr>
            <w:tcW w:w="1267" w:type="dxa"/>
            <w:tcBorders>
              <w:top w:val="nil"/>
              <w:left w:val="nil"/>
              <w:bottom w:val="nil"/>
              <w:right w:val="nil"/>
            </w:tcBorders>
            <w:shd w:val="clear" w:color="auto" w:fill="auto"/>
            <w:vAlign w:val="center"/>
            <w:hideMark/>
          </w:tcPr>
          <w:p w14:paraId="1668CBC2" w14:textId="77777777" w:rsidR="00414910" w:rsidRPr="00414910" w:rsidRDefault="00414910" w:rsidP="00414910">
            <w:pPr>
              <w:spacing w:after="0" w:line="240" w:lineRule="auto"/>
              <w:jc w:val="right"/>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198.175,56</w:t>
            </w:r>
          </w:p>
        </w:tc>
      </w:tr>
      <w:tr w:rsidR="00414910" w:rsidRPr="00414910" w14:paraId="41DAF1EA" w14:textId="77777777" w:rsidTr="00866DD5">
        <w:trPr>
          <w:trHeight w:val="285"/>
        </w:trPr>
        <w:tc>
          <w:tcPr>
            <w:tcW w:w="7434" w:type="dxa"/>
            <w:tcBorders>
              <w:top w:val="nil"/>
              <w:left w:val="nil"/>
              <w:bottom w:val="nil"/>
              <w:right w:val="nil"/>
            </w:tcBorders>
            <w:shd w:val="clear" w:color="auto" w:fill="auto"/>
            <w:vAlign w:val="center"/>
            <w:hideMark/>
          </w:tcPr>
          <w:p w14:paraId="16BCC215" w14:textId="77777777" w:rsidR="00414910" w:rsidRPr="00414910" w:rsidRDefault="00414910" w:rsidP="00414910">
            <w:pPr>
              <w:spacing w:after="0" w:line="240" w:lineRule="auto"/>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Naknade troškova zaposlenima</w:t>
            </w:r>
          </w:p>
        </w:tc>
        <w:tc>
          <w:tcPr>
            <w:tcW w:w="1267" w:type="dxa"/>
            <w:tcBorders>
              <w:top w:val="nil"/>
              <w:left w:val="nil"/>
              <w:bottom w:val="nil"/>
              <w:right w:val="nil"/>
            </w:tcBorders>
            <w:shd w:val="clear" w:color="auto" w:fill="auto"/>
            <w:vAlign w:val="center"/>
            <w:hideMark/>
          </w:tcPr>
          <w:p w14:paraId="626E7066" w14:textId="77777777" w:rsidR="00414910" w:rsidRPr="00414910" w:rsidRDefault="00414910" w:rsidP="00414910">
            <w:pPr>
              <w:spacing w:after="0" w:line="240" w:lineRule="auto"/>
              <w:jc w:val="right"/>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120.668,48</w:t>
            </w:r>
          </w:p>
        </w:tc>
      </w:tr>
      <w:tr w:rsidR="00414910" w:rsidRPr="00414910" w14:paraId="785EF604" w14:textId="77777777" w:rsidTr="00866DD5">
        <w:trPr>
          <w:trHeight w:val="285"/>
        </w:trPr>
        <w:tc>
          <w:tcPr>
            <w:tcW w:w="7434" w:type="dxa"/>
            <w:tcBorders>
              <w:top w:val="nil"/>
              <w:left w:val="nil"/>
              <w:bottom w:val="nil"/>
              <w:right w:val="nil"/>
            </w:tcBorders>
            <w:shd w:val="clear" w:color="auto" w:fill="auto"/>
            <w:vAlign w:val="center"/>
            <w:hideMark/>
          </w:tcPr>
          <w:p w14:paraId="077F7753" w14:textId="77777777" w:rsidR="00414910" w:rsidRPr="00414910" w:rsidRDefault="00414910" w:rsidP="00414910">
            <w:pPr>
              <w:spacing w:after="0" w:line="240" w:lineRule="auto"/>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Kapitalne donacije</w:t>
            </w:r>
          </w:p>
        </w:tc>
        <w:tc>
          <w:tcPr>
            <w:tcW w:w="1267" w:type="dxa"/>
            <w:tcBorders>
              <w:top w:val="nil"/>
              <w:left w:val="nil"/>
              <w:bottom w:val="nil"/>
              <w:right w:val="nil"/>
            </w:tcBorders>
            <w:shd w:val="clear" w:color="auto" w:fill="auto"/>
            <w:vAlign w:val="center"/>
            <w:hideMark/>
          </w:tcPr>
          <w:p w14:paraId="40117269" w14:textId="77777777" w:rsidR="00414910" w:rsidRPr="00414910" w:rsidRDefault="00414910" w:rsidP="00414910">
            <w:pPr>
              <w:spacing w:after="0" w:line="240" w:lineRule="auto"/>
              <w:jc w:val="right"/>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109.200,00</w:t>
            </w:r>
          </w:p>
        </w:tc>
      </w:tr>
      <w:tr w:rsidR="00414910" w:rsidRPr="00414910" w14:paraId="7E16507F" w14:textId="77777777" w:rsidTr="00866DD5">
        <w:trPr>
          <w:trHeight w:val="285"/>
        </w:trPr>
        <w:tc>
          <w:tcPr>
            <w:tcW w:w="7434" w:type="dxa"/>
            <w:tcBorders>
              <w:top w:val="nil"/>
              <w:left w:val="nil"/>
              <w:bottom w:val="nil"/>
              <w:right w:val="nil"/>
            </w:tcBorders>
            <w:shd w:val="clear" w:color="auto" w:fill="auto"/>
            <w:vAlign w:val="center"/>
            <w:hideMark/>
          </w:tcPr>
          <w:p w14:paraId="6E10E96B" w14:textId="77777777" w:rsidR="00414910" w:rsidRPr="00414910" w:rsidRDefault="00414910" w:rsidP="00414910">
            <w:pPr>
              <w:spacing w:after="0" w:line="240" w:lineRule="auto"/>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Ostali financijski rashodi</w:t>
            </w:r>
          </w:p>
        </w:tc>
        <w:tc>
          <w:tcPr>
            <w:tcW w:w="1267" w:type="dxa"/>
            <w:tcBorders>
              <w:top w:val="nil"/>
              <w:left w:val="nil"/>
              <w:bottom w:val="nil"/>
              <w:right w:val="nil"/>
            </w:tcBorders>
            <w:shd w:val="clear" w:color="auto" w:fill="auto"/>
            <w:vAlign w:val="center"/>
            <w:hideMark/>
          </w:tcPr>
          <w:p w14:paraId="19D7925A" w14:textId="77777777" w:rsidR="00414910" w:rsidRPr="00414910" w:rsidRDefault="00414910" w:rsidP="00414910">
            <w:pPr>
              <w:spacing w:after="0" w:line="240" w:lineRule="auto"/>
              <w:jc w:val="right"/>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104.230,00</w:t>
            </w:r>
          </w:p>
        </w:tc>
      </w:tr>
      <w:tr w:rsidR="00414910" w:rsidRPr="00414910" w14:paraId="03281AE3" w14:textId="77777777" w:rsidTr="00866DD5">
        <w:trPr>
          <w:trHeight w:val="285"/>
        </w:trPr>
        <w:tc>
          <w:tcPr>
            <w:tcW w:w="7434" w:type="dxa"/>
            <w:tcBorders>
              <w:top w:val="nil"/>
              <w:left w:val="nil"/>
              <w:bottom w:val="nil"/>
              <w:right w:val="nil"/>
            </w:tcBorders>
            <w:shd w:val="clear" w:color="auto" w:fill="auto"/>
            <w:vAlign w:val="center"/>
            <w:hideMark/>
          </w:tcPr>
          <w:p w14:paraId="391B151E" w14:textId="77777777" w:rsidR="00414910" w:rsidRPr="00414910" w:rsidRDefault="00414910" w:rsidP="00414910">
            <w:pPr>
              <w:spacing w:after="0" w:line="240" w:lineRule="auto"/>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Knjige, umjetnička djela i ostale izložbene vrijednosti</w:t>
            </w:r>
          </w:p>
        </w:tc>
        <w:tc>
          <w:tcPr>
            <w:tcW w:w="1267" w:type="dxa"/>
            <w:tcBorders>
              <w:top w:val="nil"/>
              <w:left w:val="nil"/>
              <w:bottom w:val="nil"/>
              <w:right w:val="nil"/>
            </w:tcBorders>
            <w:shd w:val="clear" w:color="auto" w:fill="auto"/>
            <w:vAlign w:val="center"/>
            <w:hideMark/>
          </w:tcPr>
          <w:p w14:paraId="5F05F8D6" w14:textId="77777777" w:rsidR="00414910" w:rsidRPr="00414910" w:rsidRDefault="00414910" w:rsidP="00414910">
            <w:pPr>
              <w:spacing w:after="0" w:line="240" w:lineRule="auto"/>
              <w:jc w:val="right"/>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69.710,00</w:t>
            </w:r>
          </w:p>
        </w:tc>
      </w:tr>
      <w:tr w:rsidR="00414910" w:rsidRPr="00414910" w14:paraId="1A463B94" w14:textId="77777777" w:rsidTr="00866DD5">
        <w:trPr>
          <w:trHeight w:val="285"/>
        </w:trPr>
        <w:tc>
          <w:tcPr>
            <w:tcW w:w="7434" w:type="dxa"/>
            <w:tcBorders>
              <w:top w:val="nil"/>
              <w:left w:val="nil"/>
              <w:bottom w:val="nil"/>
              <w:right w:val="nil"/>
            </w:tcBorders>
            <w:shd w:val="clear" w:color="auto" w:fill="auto"/>
            <w:vAlign w:val="center"/>
            <w:hideMark/>
          </w:tcPr>
          <w:p w14:paraId="349C3495" w14:textId="77777777" w:rsidR="00414910" w:rsidRPr="00414910" w:rsidRDefault="00414910" w:rsidP="00414910">
            <w:pPr>
              <w:spacing w:after="0" w:line="240" w:lineRule="auto"/>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Kapitalne pomoći</w:t>
            </w:r>
          </w:p>
        </w:tc>
        <w:tc>
          <w:tcPr>
            <w:tcW w:w="1267" w:type="dxa"/>
            <w:tcBorders>
              <w:top w:val="nil"/>
              <w:left w:val="nil"/>
              <w:bottom w:val="nil"/>
              <w:right w:val="nil"/>
            </w:tcBorders>
            <w:shd w:val="clear" w:color="auto" w:fill="auto"/>
            <w:vAlign w:val="center"/>
            <w:hideMark/>
          </w:tcPr>
          <w:p w14:paraId="679A01DC" w14:textId="77777777" w:rsidR="00414910" w:rsidRPr="00414910" w:rsidRDefault="00414910" w:rsidP="00414910">
            <w:pPr>
              <w:spacing w:after="0" w:line="240" w:lineRule="auto"/>
              <w:jc w:val="right"/>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55.000,00</w:t>
            </w:r>
          </w:p>
        </w:tc>
      </w:tr>
      <w:tr w:rsidR="00414910" w:rsidRPr="00414910" w14:paraId="10C71016" w14:textId="77777777" w:rsidTr="00866DD5">
        <w:trPr>
          <w:trHeight w:val="285"/>
        </w:trPr>
        <w:tc>
          <w:tcPr>
            <w:tcW w:w="7434" w:type="dxa"/>
            <w:tcBorders>
              <w:top w:val="nil"/>
              <w:left w:val="nil"/>
              <w:bottom w:val="nil"/>
              <w:right w:val="nil"/>
            </w:tcBorders>
            <w:shd w:val="clear" w:color="auto" w:fill="auto"/>
            <w:vAlign w:val="center"/>
            <w:hideMark/>
          </w:tcPr>
          <w:p w14:paraId="13684A66" w14:textId="77777777" w:rsidR="00414910" w:rsidRPr="00414910" w:rsidRDefault="00414910" w:rsidP="00414910">
            <w:pPr>
              <w:spacing w:after="0" w:line="240" w:lineRule="auto"/>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Naknade troškova osobama izvan radnog odnosa</w:t>
            </w:r>
          </w:p>
        </w:tc>
        <w:tc>
          <w:tcPr>
            <w:tcW w:w="1267" w:type="dxa"/>
            <w:tcBorders>
              <w:top w:val="nil"/>
              <w:left w:val="nil"/>
              <w:bottom w:val="nil"/>
              <w:right w:val="nil"/>
            </w:tcBorders>
            <w:shd w:val="clear" w:color="auto" w:fill="auto"/>
            <w:vAlign w:val="center"/>
            <w:hideMark/>
          </w:tcPr>
          <w:p w14:paraId="22FAF649" w14:textId="77777777" w:rsidR="00414910" w:rsidRPr="00414910" w:rsidRDefault="00414910" w:rsidP="00414910">
            <w:pPr>
              <w:spacing w:after="0" w:line="240" w:lineRule="auto"/>
              <w:jc w:val="right"/>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45.495,02</w:t>
            </w:r>
          </w:p>
        </w:tc>
      </w:tr>
      <w:tr w:rsidR="00414910" w:rsidRPr="00414910" w14:paraId="28D763B4" w14:textId="77777777" w:rsidTr="00866DD5">
        <w:trPr>
          <w:trHeight w:val="285"/>
        </w:trPr>
        <w:tc>
          <w:tcPr>
            <w:tcW w:w="7434" w:type="dxa"/>
            <w:tcBorders>
              <w:top w:val="nil"/>
              <w:left w:val="nil"/>
              <w:bottom w:val="nil"/>
              <w:right w:val="nil"/>
            </w:tcBorders>
            <w:shd w:val="clear" w:color="auto" w:fill="auto"/>
            <w:vAlign w:val="center"/>
            <w:hideMark/>
          </w:tcPr>
          <w:p w14:paraId="3FC0CCFF" w14:textId="77777777" w:rsidR="00414910" w:rsidRPr="00414910" w:rsidRDefault="00414910" w:rsidP="00414910">
            <w:pPr>
              <w:spacing w:after="0" w:line="240" w:lineRule="auto"/>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Prijevozna sredstva</w:t>
            </w:r>
          </w:p>
        </w:tc>
        <w:tc>
          <w:tcPr>
            <w:tcW w:w="1267" w:type="dxa"/>
            <w:tcBorders>
              <w:top w:val="nil"/>
              <w:left w:val="nil"/>
              <w:bottom w:val="nil"/>
              <w:right w:val="nil"/>
            </w:tcBorders>
            <w:shd w:val="clear" w:color="auto" w:fill="auto"/>
            <w:vAlign w:val="center"/>
            <w:hideMark/>
          </w:tcPr>
          <w:p w14:paraId="62852488" w14:textId="77777777" w:rsidR="00414910" w:rsidRPr="00414910" w:rsidRDefault="00414910" w:rsidP="00414910">
            <w:pPr>
              <w:spacing w:after="0" w:line="240" w:lineRule="auto"/>
              <w:jc w:val="right"/>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25.000,00</w:t>
            </w:r>
          </w:p>
        </w:tc>
      </w:tr>
      <w:tr w:rsidR="00414910" w:rsidRPr="00414910" w14:paraId="21998730" w14:textId="77777777" w:rsidTr="00866DD5">
        <w:trPr>
          <w:trHeight w:val="285"/>
        </w:trPr>
        <w:tc>
          <w:tcPr>
            <w:tcW w:w="7434" w:type="dxa"/>
            <w:tcBorders>
              <w:top w:val="nil"/>
              <w:left w:val="nil"/>
              <w:bottom w:val="nil"/>
              <w:right w:val="nil"/>
            </w:tcBorders>
            <w:shd w:val="clear" w:color="auto" w:fill="auto"/>
            <w:vAlign w:val="center"/>
            <w:hideMark/>
          </w:tcPr>
          <w:p w14:paraId="6A18B240" w14:textId="77777777" w:rsidR="00414910" w:rsidRPr="00414910" w:rsidRDefault="00414910" w:rsidP="00414910">
            <w:pPr>
              <w:spacing w:after="0" w:line="240" w:lineRule="auto"/>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Nematerijalna proizvedena imovina</w:t>
            </w:r>
          </w:p>
        </w:tc>
        <w:tc>
          <w:tcPr>
            <w:tcW w:w="1267" w:type="dxa"/>
            <w:tcBorders>
              <w:top w:val="nil"/>
              <w:left w:val="nil"/>
              <w:bottom w:val="nil"/>
              <w:right w:val="nil"/>
            </w:tcBorders>
            <w:shd w:val="clear" w:color="auto" w:fill="auto"/>
            <w:vAlign w:val="center"/>
            <w:hideMark/>
          </w:tcPr>
          <w:p w14:paraId="507B347D" w14:textId="77777777" w:rsidR="00414910" w:rsidRPr="00414910" w:rsidRDefault="00414910" w:rsidP="00414910">
            <w:pPr>
              <w:spacing w:after="0" w:line="240" w:lineRule="auto"/>
              <w:jc w:val="right"/>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20.400,00</w:t>
            </w:r>
          </w:p>
        </w:tc>
      </w:tr>
      <w:tr w:rsidR="00414910" w:rsidRPr="00414910" w14:paraId="3A18DF91" w14:textId="77777777" w:rsidTr="00866DD5">
        <w:trPr>
          <w:trHeight w:val="285"/>
        </w:trPr>
        <w:tc>
          <w:tcPr>
            <w:tcW w:w="7434" w:type="dxa"/>
            <w:tcBorders>
              <w:top w:val="nil"/>
              <w:left w:val="nil"/>
              <w:bottom w:val="nil"/>
              <w:right w:val="nil"/>
            </w:tcBorders>
            <w:shd w:val="clear" w:color="auto" w:fill="auto"/>
            <w:vAlign w:val="center"/>
            <w:hideMark/>
          </w:tcPr>
          <w:p w14:paraId="19E405DF" w14:textId="77777777" w:rsidR="00414910" w:rsidRPr="00414910" w:rsidRDefault="00414910" w:rsidP="00414910">
            <w:pPr>
              <w:spacing w:after="0" w:line="240" w:lineRule="auto"/>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Pomoći unutar općeg proračuna</w:t>
            </w:r>
          </w:p>
        </w:tc>
        <w:tc>
          <w:tcPr>
            <w:tcW w:w="1267" w:type="dxa"/>
            <w:tcBorders>
              <w:top w:val="nil"/>
              <w:left w:val="nil"/>
              <w:bottom w:val="nil"/>
              <w:right w:val="nil"/>
            </w:tcBorders>
            <w:shd w:val="clear" w:color="auto" w:fill="auto"/>
            <w:vAlign w:val="center"/>
            <w:hideMark/>
          </w:tcPr>
          <w:p w14:paraId="5BC1EFC9" w14:textId="77777777" w:rsidR="00414910" w:rsidRPr="00414910" w:rsidRDefault="00414910" w:rsidP="00414910">
            <w:pPr>
              <w:spacing w:after="0" w:line="240" w:lineRule="auto"/>
              <w:jc w:val="right"/>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15.100,00</w:t>
            </w:r>
          </w:p>
        </w:tc>
      </w:tr>
      <w:tr w:rsidR="00414910" w:rsidRPr="00414910" w14:paraId="11A77C3A" w14:textId="77777777" w:rsidTr="00866DD5">
        <w:trPr>
          <w:trHeight w:val="285"/>
        </w:trPr>
        <w:tc>
          <w:tcPr>
            <w:tcW w:w="7434" w:type="dxa"/>
            <w:tcBorders>
              <w:top w:val="nil"/>
              <w:left w:val="nil"/>
              <w:bottom w:val="nil"/>
              <w:right w:val="nil"/>
            </w:tcBorders>
            <w:shd w:val="clear" w:color="auto" w:fill="auto"/>
            <w:vAlign w:val="center"/>
            <w:hideMark/>
          </w:tcPr>
          <w:p w14:paraId="67458694" w14:textId="77777777" w:rsidR="00414910" w:rsidRPr="00414910" w:rsidRDefault="00414910" w:rsidP="00414910">
            <w:pPr>
              <w:spacing w:after="0" w:line="240" w:lineRule="auto"/>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Kamate za primljene kredite i zajmove</w:t>
            </w:r>
          </w:p>
        </w:tc>
        <w:tc>
          <w:tcPr>
            <w:tcW w:w="1267" w:type="dxa"/>
            <w:tcBorders>
              <w:top w:val="nil"/>
              <w:left w:val="nil"/>
              <w:bottom w:val="nil"/>
              <w:right w:val="nil"/>
            </w:tcBorders>
            <w:shd w:val="clear" w:color="auto" w:fill="auto"/>
            <w:vAlign w:val="center"/>
            <w:hideMark/>
          </w:tcPr>
          <w:p w14:paraId="7148D1DA" w14:textId="77777777" w:rsidR="00414910" w:rsidRPr="00414910" w:rsidRDefault="00414910" w:rsidP="00414910">
            <w:pPr>
              <w:spacing w:after="0" w:line="240" w:lineRule="auto"/>
              <w:jc w:val="right"/>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11.426,76</w:t>
            </w:r>
          </w:p>
        </w:tc>
      </w:tr>
      <w:tr w:rsidR="00414910" w:rsidRPr="00414910" w14:paraId="17C5833F" w14:textId="77777777" w:rsidTr="00866DD5">
        <w:trPr>
          <w:trHeight w:val="285"/>
        </w:trPr>
        <w:tc>
          <w:tcPr>
            <w:tcW w:w="7434" w:type="dxa"/>
            <w:tcBorders>
              <w:top w:val="nil"/>
              <w:left w:val="nil"/>
              <w:bottom w:val="nil"/>
              <w:right w:val="nil"/>
            </w:tcBorders>
            <w:shd w:val="clear" w:color="auto" w:fill="auto"/>
            <w:vAlign w:val="center"/>
            <w:hideMark/>
          </w:tcPr>
          <w:p w14:paraId="6155836D" w14:textId="77777777" w:rsidR="00414910" w:rsidRPr="00414910" w:rsidRDefault="00414910" w:rsidP="00414910">
            <w:pPr>
              <w:spacing w:after="0" w:line="240" w:lineRule="auto"/>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Pomoći dane u inozemstvo i unutar općeg proračuna</w:t>
            </w:r>
          </w:p>
        </w:tc>
        <w:tc>
          <w:tcPr>
            <w:tcW w:w="1267" w:type="dxa"/>
            <w:tcBorders>
              <w:top w:val="nil"/>
              <w:left w:val="nil"/>
              <w:bottom w:val="nil"/>
              <w:right w:val="nil"/>
            </w:tcBorders>
            <w:shd w:val="clear" w:color="auto" w:fill="auto"/>
            <w:vAlign w:val="center"/>
            <w:hideMark/>
          </w:tcPr>
          <w:p w14:paraId="289FDBF1" w14:textId="77777777" w:rsidR="00414910" w:rsidRPr="00414910" w:rsidRDefault="00414910" w:rsidP="00414910">
            <w:pPr>
              <w:spacing w:after="0" w:line="240" w:lineRule="auto"/>
              <w:jc w:val="right"/>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10.000,00</w:t>
            </w:r>
          </w:p>
        </w:tc>
      </w:tr>
      <w:tr w:rsidR="00414910" w:rsidRPr="00414910" w14:paraId="07EDD30A" w14:textId="77777777" w:rsidTr="00866DD5">
        <w:trPr>
          <w:trHeight w:val="285"/>
        </w:trPr>
        <w:tc>
          <w:tcPr>
            <w:tcW w:w="7434" w:type="dxa"/>
            <w:tcBorders>
              <w:top w:val="nil"/>
              <w:left w:val="nil"/>
              <w:bottom w:val="nil"/>
              <w:right w:val="nil"/>
            </w:tcBorders>
            <w:shd w:val="clear" w:color="auto" w:fill="auto"/>
            <w:vAlign w:val="center"/>
            <w:hideMark/>
          </w:tcPr>
          <w:p w14:paraId="0F48C16F" w14:textId="77777777" w:rsidR="00414910" w:rsidRPr="00414910" w:rsidRDefault="00414910" w:rsidP="00414910">
            <w:pPr>
              <w:spacing w:after="0" w:line="240" w:lineRule="auto"/>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Pomoći proračunskim korisnicima drugih proračuna</w:t>
            </w:r>
          </w:p>
        </w:tc>
        <w:tc>
          <w:tcPr>
            <w:tcW w:w="1267" w:type="dxa"/>
            <w:tcBorders>
              <w:top w:val="nil"/>
              <w:left w:val="nil"/>
              <w:bottom w:val="nil"/>
              <w:right w:val="nil"/>
            </w:tcBorders>
            <w:shd w:val="clear" w:color="auto" w:fill="auto"/>
            <w:vAlign w:val="center"/>
            <w:hideMark/>
          </w:tcPr>
          <w:p w14:paraId="753185FB" w14:textId="77777777" w:rsidR="00414910" w:rsidRPr="00414910" w:rsidRDefault="00414910" w:rsidP="00414910">
            <w:pPr>
              <w:spacing w:after="0" w:line="240" w:lineRule="auto"/>
              <w:jc w:val="right"/>
              <w:rPr>
                <w:rFonts w:ascii="Arial" w:eastAsia="Times New Roman" w:hAnsi="Arial" w:cs="Arial"/>
                <w:color w:val="000000"/>
                <w:kern w:val="0"/>
                <w:sz w:val="18"/>
                <w:szCs w:val="18"/>
                <w:lang w:eastAsia="hr-HR"/>
                <w14:ligatures w14:val="none"/>
              </w:rPr>
            </w:pPr>
            <w:r w:rsidRPr="00414910">
              <w:rPr>
                <w:rFonts w:ascii="Arial" w:eastAsia="Times New Roman" w:hAnsi="Arial" w:cs="Arial"/>
                <w:color w:val="000000"/>
                <w:kern w:val="0"/>
                <w:sz w:val="18"/>
                <w:szCs w:val="18"/>
                <w:lang w:eastAsia="hr-HR"/>
                <w14:ligatures w14:val="none"/>
              </w:rPr>
              <w:t>3.500,00</w:t>
            </w:r>
          </w:p>
        </w:tc>
      </w:tr>
    </w:tbl>
    <w:p w14:paraId="331964D0" w14:textId="77777777" w:rsidR="00C3770F" w:rsidRDefault="00C3770F" w:rsidP="00D84D68">
      <w:pPr>
        <w:shd w:val="clear" w:color="auto" w:fill="FFFFFF"/>
        <w:spacing w:after="100" w:afterAutospacing="1" w:line="240" w:lineRule="auto"/>
        <w:rPr>
          <w:rFonts w:eastAsia="Times New Roman" w:cstheme="minorHAnsi"/>
          <w:color w:val="383838"/>
          <w:kern w:val="0"/>
          <w:sz w:val="24"/>
          <w:szCs w:val="24"/>
          <w:lang w:eastAsia="hr-HR"/>
          <w14:ligatures w14:val="none"/>
        </w:rPr>
      </w:pPr>
    </w:p>
    <w:p w14:paraId="397C06D2" w14:textId="77777777" w:rsidR="00156E06" w:rsidRPr="00274C2C" w:rsidRDefault="00156E06" w:rsidP="00156E06">
      <w:pPr>
        <w:shd w:val="clear" w:color="auto" w:fill="FFFFFF"/>
        <w:spacing w:after="100" w:afterAutospacing="1" w:line="240" w:lineRule="auto"/>
        <w:rPr>
          <w:rFonts w:eastAsia="Times New Roman" w:cstheme="minorHAnsi"/>
          <w:color w:val="383838"/>
          <w:kern w:val="0"/>
          <w:sz w:val="24"/>
          <w:szCs w:val="24"/>
          <w:lang w:eastAsia="hr-HR"/>
          <w14:ligatures w14:val="none"/>
        </w:rPr>
      </w:pPr>
      <w:r w:rsidRPr="00274C2C">
        <w:rPr>
          <w:rFonts w:eastAsia="Times New Roman" w:cstheme="minorHAnsi"/>
          <w:color w:val="383838"/>
          <w:kern w:val="0"/>
          <w:sz w:val="24"/>
          <w:szCs w:val="24"/>
          <w:lang w:eastAsia="hr-HR"/>
          <w14:ligatures w14:val="none"/>
        </w:rPr>
        <w:t>Grad obavlja svoju zakonom utvrđenu djelatnost, posebno iz područja kao što su usluge unapređenja stanovanja i zajednice, zaštite okoliša, kulture, sporta, socijalne skrbi, protupožarne zaštite i zaštite sigurn</w:t>
      </w:r>
      <w:r>
        <w:rPr>
          <w:rFonts w:eastAsia="Times New Roman" w:cstheme="minorHAnsi"/>
          <w:color w:val="383838"/>
          <w:kern w:val="0"/>
          <w:sz w:val="24"/>
          <w:szCs w:val="24"/>
          <w:lang w:eastAsia="hr-HR"/>
          <w14:ligatures w14:val="none"/>
        </w:rPr>
        <w:t>o</w:t>
      </w:r>
      <w:r w:rsidRPr="00274C2C">
        <w:rPr>
          <w:rFonts w:eastAsia="Times New Roman" w:cstheme="minorHAnsi"/>
          <w:color w:val="383838"/>
          <w:kern w:val="0"/>
          <w:sz w:val="24"/>
          <w:szCs w:val="24"/>
          <w:lang w:eastAsia="hr-HR"/>
          <w14:ligatures w14:val="none"/>
        </w:rPr>
        <w:t xml:space="preserve">sti građana te predškolstva. </w:t>
      </w:r>
    </w:p>
    <w:p w14:paraId="4453E38A" w14:textId="2ED9602C" w:rsidR="009F2B24" w:rsidRDefault="00D84D68" w:rsidP="00D84D68">
      <w:pPr>
        <w:shd w:val="clear" w:color="auto" w:fill="FFFFFF"/>
        <w:spacing w:after="100" w:afterAutospacing="1" w:line="240" w:lineRule="auto"/>
        <w:rPr>
          <w:rFonts w:eastAsia="Times New Roman" w:cstheme="minorHAnsi"/>
          <w:color w:val="383838"/>
          <w:kern w:val="0"/>
          <w:sz w:val="24"/>
          <w:szCs w:val="24"/>
          <w:lang w:eastAsia="hr-HR"/>
          <w14:ligatures w14:val="none"/>
        </w:rPr>
      </w:pPr>
      <w:r>
        <w:rPr>
          <w:rFonts w:eastAsia="Times New Roman" w:cstheme="minorHAnsi"/>
          <w:color w:val="383838"/>
          <w:kern w:val="0"/>
          <w:sz w:val="24"/>
          <w:szCs w:val="24"/>
          <w:lang w:eastAsia="hr-HR"/>
          <w14:ligatures w14:val="none"/>
        </w:rPr>
        <w:t xml:space="preserve">Proračunske rashode </w:t>
      </w:r>
      <w:r w:rsidR="00F25D5D">
        <w:rPr>
          <w:rFonts w:eastAsia="Times New Roman" w:cstheme="minorHAnsi"/>
          <w:color w:val="383838"/>
          <w:kern w:val="0"/>
          <w:sz w:val="24"/>
          <w:szCs w:val="24"/>
          <w:lang w:eastAsia="hr-HR"/>
          <w14:ligatures w14:val="none"/>
        </w:rPr>
        <w:t xml:space="preserve">u iznosu od 21.130.102,63 € </w:t>
      </w:r>
      <w:r>
        <w:rPr>
          <w:rFonts w:eastAsia="Times New Roman" w:cstheme="minorHAnsi"/>
          <w:color w:val="383838"/>
          <w:kern w:val="0"/>
          <w:sz w:val="24"/>
          <w:szCs w:val="24"/>
          <w:lang w:eastAsia="hr-HR"/>
          <w14:ligatures w14:val="none"/>
        </w:rPr>
        <w:t>možemo promatrati obzirom na vrstu djelatnosti kojoj su namijenjeni:</w:t>
      </w:r>
    </w:p>
    <w:p w14:paraId="4C48AF23" w14:textId="3DA7A523" w:rsidR="000B38CD" w:rsidRDefault="00891C3E" w:rsidP="00BE5BF2">
      <w:pPr>
        <w:shd w:val="clear" w:color="auto" w:fill="FFFFFF"/>
        <w:spacing w:after="100" w:afterAutospacing="1" w:line="240" w:lineRule="auto"/>
        <w:rPr>
          <w:noProof/>
        </w:rPr>
      </w:pPr>
      <w:r>
        <w:rPr>
          <w:noProof/>
        </w:rPr>
        <w:drawing>
          <wp:inline distT="0" distB="0" distL="0" distR="0" wp14:anchorId="63770EF2" wp14:editId="24547F8F">
            <wp:extent cx="5759450" cy="3759835"/>
            <wp:effectExtent l="0" t="0" r="0" b="0"/>
            <wp:docPr id="1043169814" name="Slika 1" descr="Slika na kojoj se prikazuje tekst, snimka zaslona, dijagram, šarenilo&#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279384" name="Slika 1" descr="Slika na kojoj se prikazuje tekst, snimka zaslona, dijagram, šarenilo&#10;&#10;Opis je automatski generiran"/>
                    <pic:cNvPicPr/>
                  </pic:nvPicPr>
                  <pic:blipFill>
                    <a:blip r:embed="rId8"/>
                    <a:stretch>
                      <a:fillRect/>
                    </a:stretch>
                  </pic:blipFill>
                  <pic:spPr>
                    <a:xfrm>
                      <a:off x="0" y="0"/>
                      <a:ext cx="5759450" cy="3759835"/>
                    </a:xfrm>
                    <a:prstGeom prst="rect">
                      <a:avLst/>
                    </a:prstGeom>
                  </pic:spPr>
                </pic:pic>
              </a:graphicData>
            </a:graphic>
          </wp:inline>
        </w:drawing>
      </w:r>
    </w:p>
    <w:tbl>
      <w:tblPr>
        <w:tblW w:w="6940" w:type="dxa"/>
        <w:tblLook w:val="04A0" w:firstRow="1" w:lastRow="0" w:firstColumn="1" w:lastColumn="0" w:noHBand="0" w:noVBand="1"/>
      </w:tblPr>
      <w:tblGrid>
        <w:gridCol w:w="4660"/>
        <w:gridCol w:w="2280"/>
      </w:tblGrid>
      <w:tr w:rsidR="00D871E8" w:rsidRPr="00D871E8" w14:paraId="022D5ED4" w14:textId="77777777" w:rsidTr="00866DD5">
        <w:trPr>
          <w:trHeight w:val="285"/>
        </w:trPr>
        <w:tc>
          <w:tcPr>
            <w:tcW w:w="4660" w:type="dxa"/>
            <w:tcBorders>
              <w:top w:val="nil"/>
              <w:left w:val="nil"/>
              <w:bottom w:val="nil"/>
              <w:right w:val="nil"/>
            </w:tcBorders>
            <w:shd w:val="clear" w:color="696969" w:fill="696969"/>
            <w:vAlign w:val="center"/>
          </w:tcPr>
          <w:p w14:paraId="6CB5B9B7" w14:textId="0174EFEC" w:rsidR="00D871E8" w:rsidRPr="00D871E8" w:rsidRDefault="00295981" w:rsidP="00D871E8">
            <w:pPr>
              <w:spacing w:after="0" w:line="240" w:lineRule="auto"/>
              <w:rPr>
                <w:rFonts w:ascii="Arial" w:eastAsia="Times New Roman" w:hAnsi="Arial" w:cs="Arial"/>
                <w:color w:val="FFFFFF"/>
                <w:kern w:val="0"/>
                <w:sz w:val="18"/>
                <w:szCs w:val="18"/>
                <w:lang w:eastAsia="hr-HR"/>
                <w14:ligatures w14:val="none"/>
              </w:rPr>
            </w:pPr>
            <w:r>
              <w:rPr>
                <w:rFonts w:ascii="Arial" w:eastAsia="Times New Roman" w:hAnsi="Arial" w:cs="Arial"/>
                <w:color w:val="FFFFFF"/>
                <w:kern w:val="0"/>
                <w:sz w:val="18"/>
                <w:szCs w:val="18"/>
                <w:lang w:eastAsia="hr-HR"/>
                <w14:ligatures w14:val="none"/>
              </w:rPr>
              <w:t>Naziv</w:t>
            </w:r>
          </w:p>
        </w:tc>
        <w:tc>
          <w:tcPr>
            <w:tcW w:w="2280" w:type="dxa"/>
            <w:tcBorders>
              <w:top w:val="nil"/>
              <w:left w:val="nil"/>
              <w:bottom w:val="nil"/>
              <w:right w:val="nil"/>
            </w:tcBorders>
            <w:shd w:val="clear" w:color="696969" w:fill="696969"/>
            <w:vAlign w:val="center"/>
            <w:hideMark/>
          </w:tcPr>
          <w:p w14:paraId="12A294A6" w14:textId="0A980C08" w:rsidR="00D871E8" w:rsidRPr="00D871E8" w:rsidRDefault="00295981" w:rsidP="00D871E8">
            <w:pPr>
              <w:spacing w:after="0" w:line="240" w:lineRule="auto"/>
              <w:jc w:val="right"/>
              <w:rPr>
                <w:rFonts w:ascii="Arial" w:eastAsia="Times New Roman" w:hAnsi="Arial" w:cs="Arial"/>
                <w:b/>
                <w:bCs/>
                <w:color w:val="FFFFFF"/>
                <w:kern w:val="0"/>
                <w:sz w:val="18"/>
                <w:szCs w:val="18"/>
                <w:lang w:eastAsia="hr-HR"/>
                <w14:ligatures w14:val="none"/>
              </w:rPr>
            </w:pPr>
            <w:r>
              <w:rPr>
                <w:rFonts w:ascii="Arial" w:eastAsia="Times New Roman" w:hAnsi="Arial" w:cs="Arial"/>
                <w:b/>
                <w:bCs/>
                <w:color w:val="FFFFFF"/>
                <w:kern w:val="0"/>
                <w:sz w:val="18"/>
                <w:szCs w:val="18"/>
                <w:lang w:eastAsia="hr-HR"/>
                <w14:ligatures w14:val="none"/>
              </w:rPr>
              <w:t>Iznos</w:t>
            </w:r>
          </w:p>
        </w:tc>
      </w:tr>
      <w:tr w:rsidR="00D871E8" w:rsidRPr="00D871E8" w14:paraId="3D81BC92" w14:textId="77777777" w:rsidTr="00D871E8">
        <w:trPr>
          <w:trHeight w:val="285"/>
        </w:trPr>
        <w:tc>
          <w:tcPr>
            <w:tcW w:w="4660" w:type="dxa"/>
            <w:tcBorders>
              <w:top w:val="nil"/>
              <w:left w:val="nil"/>
              <w:bottom w:val="nil"/>
              <w:right w:val="nil"/>
            </w:tcBorders>
            <w:shd w:val="clear" w:color="FFFFFF" w:fill="FFFFFF"/>
            <w:vAlign w:val="center"/>
            <w:hideMark/>
          </w:tcPr>
          <w:p w14:paraId="219B992C" w14:textId="77777777" w:rsidR="00D871E8" w:rsidRPr="00D871E8" w:rsidRDefault="00D871E8" w:rsidP="00D871E8">
            <w:pPr>
              <w:spacing w:after="0" w:line="240" w:lineRule="auto"/>
              <w:rPr>
                <w:rFonts w:ascii="Arial" w:eastAsia="Times New Roman" w:hAnsi="Arial" w:cs="Arial"/>
                <w:color w:val="000000"/>
                <w:kern w:val="0"/>
                <w:sz w:val="18"/>
                <w:szCs w:val="18"/>
                <w:lang w:eastAsia="hr-HR"/>
                <w14:ligatures w14:val="none"/>
              </w:rPr>
            </w:pPr>
            <w:r w:rsidRPr="00D871E8">
              <w:rPr>
                <w:rFonts w:ascii="Arial" w:eastAsia="Times New Roman" w:hAnsi="Arial" w:cs="Arial"/>
                <w:color w:val="000000"/>
                <w:kern w:val="0"/>
                <w:sz w:val="18"/>
                <w:szCs w:val="18"/>
                <w:lang w:eastAsia="hr-HR"/>
                <w14:ligatures w14:val="none"/>
              </w:rPr>
              <w:t>Opće javne usluge</w:t>
            </w:r>
          </w:p>
        </w:tc>
        <w:tc>
          <w:tcPr>
            <w:tcW w:w="2280" w:type="dxa"/>
            <w:tcBorders>
              <w:top w:val="nil"/>
              <w:left w:val="nil"/>
              <w:bottom w:val="nil"/>
              <w:right w:val="nil"/>
            </w:tcBorders>
            <w:shd w:val="clear" w:color="FFFFFF" w:fill="FFFFFF"/>
            <w:vAlign w:val="center"/>
            <w:hideMark/>
          </w:tcPr>
          <w:p w14:paraId="695002A1" w14:textId="77777777" w:rsidR="00D871E8" w:rsidRPr="00D871E8" w:rsidRDefault="00D871E8" w:rsidP="00D871E8">
            <w:pPr>
              <w:spacing w:after="0" w:line="240" w:lineRule="auto"/>
              <w:jc w:val="right"/>
              <w:rPr>
                <w:rFonts w:ascii="Arial" w:eastAsia="Times New Roman" w:hAnsi="Arial" w:cs="Arial"/>
                <w:color w:val="000000"/>
                <w:kern w:val="0"/>
                <w:sz w:val="18"/>
                <w:szCs w:val="18"/>
                <w:lang w:eastAsia="hr-HR"/>
                <w14:ligatures w14:val="none"/>
              </w:rPr>
            </w:pPr>
            <w:r w:rsidRPr="00D871E8">
              <w:rPr>
                <w:rFonts w:ascii="Arial" w:eastAsia="Times New Roman" w:hAnsi="Arial" w:cs="Arial"/>
                <w:color w:val="000000"/>
                <w:kern w:val="0"/>
                <w:sz w:val="18"/>
                <w:szCs w:val="18"/>
                <w:lang w:eastAsia="hr-HR"/>
                <w14:ligatures w14:val="none"/>
              </w:rPr>
              <w:t>3.409.202,76</w:t>
            </w:r>
          </w:p>
        </w:tc>
      </w:tr>
      <w:tr w:rsidR="00D871E8" w:rsidRPr="00D871E8" w14:paraId="5A9DD78B" w14:textId="77777777" w:rsidTr="00D871E8">
        <w:trPr>
          <w:trHeight w:val="285"/>
        </w:trPr>
        <w:tc>
          <w:tcPr>
            <w:tcW w:w="4660" w:type="dxa"/>
            <w:tcBorders>
              <w:top w:val="nil"/>
              <w:left w:val="nil"/>
              <w:bottom w:val="nil"/>
              <w:right w:val="nil"/>
            </w:tcBorders>
            <w:shd w:val="clear" w:color="FFFFFF" w:fill="FFFFFF"/>
            <w:vAlign w:val="center"/>
            <w:hideMark/>
          </w:tcPr>
          <w:p w14:paraId="352BFDF6" w14:textId="77777777" w:rsidR="00D871E8" w:rsidRPr="00D871E8" w:rsidRDefault="00D871E8" w:rsidP="00D871E8">
            <w:pPr>
              <w:spacing w:after="0" w:line="240" w:lineRule="auto"/>
              <w:rPr>
                <w:rFonts w:ascii="Arial" w:eastAsia="Times New Roman" w:hAnsi="Arial" w:cs="Arial"/>
                <w:color w:val="000000"/>
                <w:kern w:val="0"/>
                <w:sz w:val="18"/>
                <w:szCs w:val="18"/>
                <w:lang w:eastAsia="hr-HR"/>
                <w14:ligatures w14:val="none"/>
              </w:rPr>
            </w:pPr>
            <w:r w:rsidRPr="00D871E8">
              <w:rPr>
                <w:rFonts w:ascii="Arial" w:eastAsia="Times New Roman" w:hAnsi="Arial" w:cs="Arial"/>
                <w:color w:val="000000"/>
                <w:kern w:val="0"/>
                <w:sz w:val="18"/>
                <w:szCs w:val="18"/>
                <w:lang w:eastAsia="hr-HR"/>
                <w14:ligatures w14:val="none"/>
              </w:rPr>
              <w:t>Javni red i sigurnost</w:t>
            </w:r>
          </w:p>
        </w:tc>
        <w:tc>
          <w:tcPr>
            <w:tcW w:w="2280" w:type="dxa"/>
            <w:tcBorders>
              <w:top w:val="nil"/>
              <w:left w:val="nil"/>
              <w:bottom w:val="nil"/>
              <w:right w:val="nil"/>
            </w:tcBorders>
            <w:shd w:val="clear" w:color="FFFFFF" w:fill="FFFFFF"/>
            <w:vAlign w:val="center"/>
            <w:hideMark/>
          </w:tcPr>
          <w:p w14:paraId="73BAA6CC" w14:textId="77777777" w:rsidR="00D871E8" w:rsidRPr="00D871E8" w:rsidRDefault="00D871E8" w:rsidP="00D871E8">
            <w:pPr>
              <w:spacing w:after="0" w:line="240" w:lineRule="auto"/>
              <w:jc w:val="right"/>
              <w:rPr>
                <w:rFonts w:ascii="Arial" w:eastAsia="Times New Roman" w:hAnsi="Arial" w:cs="Arial"/>
                <w:color w:val="000000"/>
                <w:kern w:val="0"/>
                <w:sz w:val="18"/>
                <w:szCs w:val="18"/>
                <w:lang w:eastAsia="hr-HR"/>
                <w14:ligatures w14:val="none"/>
              </w:rPr>
            </w:pPr>
            <w:r w:rsidRPr="00D871E8">
              <w:rPr>
                <w:rFonts w:ascii="Arial" w:eastAsia="Times New Roman" w:hAnsi="Arial" w:cs="Arial"/>
                <w:color w:val="000000"/>
                <w:kern w:val="0"/>
                <w:sz w:val="18"/>
                <w:szCs w:val="18"/>
                <w:lang w:eastAsia="hr-HR"/>
                <w14:ligatures w14:val="none"/>
              </w:rPr>
              <w:t>1.082.100,00</w:t>
            </w:r>
          </w:p>
        </w:tc>
      </w:tr>
      <w:tr w:rsidR="00D871E8" w:rsidRPr="00D871E8" w14:paraId="6F1D495E" w14:textId="77777777" w:rsidTr="00D871E8">
        <w:trPr>
          <w:trHeight w:val="285"/>
        </w:trPr>
        <w:tc>
          <w:tcPr>
            <w:tcW w:w="4660" w:type="dxa"/>
            <w:tcBorders>
              <w:top w:val="nil"/>
              <w:left w:val="nil"/>
              <w:bottom w:val="nil"/>
              <w:right w:val="nil"/>
            </w:tcBorders>
            <w:shd w:val="clear" w:color="FFFFFF" w:fill="FFFFFF"/>
            <w:vAlign w:val="center"/>
            <w:hideMark/>
          </w:tcPr>
          <w:p w14:paraId="7462DE03" w14:textId="77777777" w:rsidR="00D871E8" w:rsidRPr="00D871E8" w:rsidRDefault="00D871E8" w:rsidP="00D871E8">
            <w:pPr>
              <w:spacing w:after="0" w:line="240" w:lineRule="auto"/>
              <w:rPr>
                <w:rFonts w:ascii="Arial" w:eastAsia="Times New Roman" w:hAnsi="Arial" w:cs="Arial"/>
                <w:color w:val="000000"/>
                <w:kern w:val="0"/>
                <w:sz w:val="18"/>
                <w:szCs w:val="18"/>
                <w:lang w:eastAsia="hr-HR"/>
                <w14:ligatures w14:val="none"/>
              </w:rPr>
            </w:pPr>
            <w:r w:rsidRPr="00D871E8">
              <w:rPr>
                <w:rFonts w:ascii="Arial" w:eastAsia="Times New Roman" w:hAnsi="Arial" w:cs="Arial"/>
                <w:color w:val="000000"/>
                <w:kern w:val="0"/>
                <w:sz w:val="18"/>
                <w:szCs w:val="18"/>
                <w:lang w:eastAsia="hr-HR"/>
                <w14:ligatures w14:val="none"/>
              </w:rPr>
              <w:t>Ekonomski poslovi</w:t>
            </w:r>
          </w:p>
        </w:tc>
        <w:tc>
          <w:tcPr>
            <w:tcW w:w="2280" w:type="dxa"/>
            <w:tcBorders>
              <w:top w:val="nil"/>
              <w:left w:val="nil"/>
              <w:bottom w:val="nil"/>
              <w:right w:val="nil"/>
            </w:tcBorders>
            <w:shd w:val="clear" w:color="FFFFFF" w:fill="FFFFFF"/>
            <w:vAlign w:val="center"/>
            <w:hideMark/>
          </w:tcPr>
          <w:p w14:paraId="0FEC1639" w14:textId="77777777" w:rsidR="00D871E8" w:rsidRPr="00D871E8" w:rsidRDefault="00D871E8" w:rsidP="00D871E8">
            <w:pPr>
              <w:spacing w:after="0" w:line="240" w:lineRule="auto"/>
              <w:jc w:val="right"/>
              <w:rPr>
                <w:rFonts w:ascii="Arial" w:eastAsia="Times New Roman" w:hAnsi="Arial" w:cs="Arial"/>
                <w:color w:val="000000"/>
                <w:kern w:val="0"/>
                <w:sz w:val="18"/>
                <w:szCs w:val="18"/>
                <w:lang w:eastAsia="hr-HR"/>
                <w14:ligatures w14:val="none"/>
              </w:rPr>
            </w:pPr>
            <w:r w:rsidRPr="00D871E8">
              <w:rPr>
                <w:rFonts w:ascii="Arial" w:eastAsia="Times New Roman" w:hAnsi="Arial" w:cs="Arial"/>
                <w:color w:val="000000"/>
                <w:kern w:val="0"/>
                <w:sz w:val="18"/>
                <w:szCs w:val="18"/>
                <w:lang w:eastAsia="hr-HR"/>
                <w14:ligatures w14:val="none"/>
              </w:rPr>
              <w:t>130.500,00</w:t>
            </w:r>
          </w:p>
        </w:tc>
      </w:tr>
      <w:tr w:rsidR="00D871E8" w:rsidRPr="00D871E8" w14:paraId="6BFE03F2" w14:textId="77777777" w:rsidTr="00D871E8">
        <w:trPr>
          <w:trHeight w:val="285"/>
        </w:trPr>
        <w:tc>
          <w:tcPr>
            <w:tcW w:w="4660" w:type="dxa"/>
            <w:tcBorders>
              <w:top w:val="nil"/>
              <w:left w:val="nil"/>
              <w:bottom w:val="nil"/>
              <w:right w:val="nil"/>
            </w:tcBorders>
            <w:shd w:val="clear" w:color="FFFFFF" w:fill="FFFFFF"/>
            <w:vAlign w:val="center"/>
            <w:hideMark/>
          </w:tcPr>
          <w:p w14:paraId="519491FC" w14:textId="77777777" w:rsidR="00D871E8" w:rsidRPr="00D871E8" w:rsidRDefault="00D871E8" w:rsidP="00D871E8">
            <w:pPr>
              <w:spacing w:after="0" w:line="240" w:lineRule="auto"/>
              <w:rPr>
                <w:rFonts w:ascii="Arial" w:eastAsia="Times New Roman" w:hAnsi="Arial" w:cs="Arial"/>
                <w:color w:val="000000"/>
                <w:kern w:val="0"/>
                <w:sz w:val="18"/>
                <w:szCs w:val="18"/>
                <w:lang w:eastAsia="hr-HR"/>
                <w14:ligatures w14:val="none"/>
              </w:rPr>
            </w:pPr>
            <w:r w:rsidRPr="00D871E8">
              <w:rPr>
                <w:rFonts w:ascii="Arial" w:eastAsia="Times New Roman" w:hAnsi="Arial" w:cs="Arial"/>
                <w:color w:val="000000"/>
                <w:kern w:val="0"/>
                <w:sz w:val="18"/>
                <w:szCs w:val="18"/>
                <w:lang w:eastAsia="hr-HR"/>
                <w14:ligatures w14:val="none"/>
              </w:rPr>
              <w:t>Zaštita okoliša</w:t>
            </w:r>
          </w:p>
        </w:tc>
        <w:tc>
          <w:tcPr>
            <w:tcW w:w="2280" w:type="dxa"/>
            <w:tcBorders>
              <w:top w:val="nil"/>
              <w:left w:val="nil"/>
              <w:bottom w:val="nil"/>
              <w:right w:val="nil"/>
            </w:tcBorders>
            <w:shd w:val="clear" w:color="FFFFFF" w:fill="FFFFFF"/>
            <w:vAlign w:val="center"/>
            <w:hideMark/>
          </w:tcPr>
          <w:p w14:paraId="4BB14DAF" w14:textId="77777777" w:rsidR="00D871E8" w:rsidRPr="00D871E8" w:rsidRDefault="00D871E8" w:rsidP="00D871E8">
            <w:pPr>
              <w:spacing w:after="0" w:line="240" w:lineRule="auto"/>
              <w:jc w:val="right"/>
              <w:rPr>
                <w:rFonts w:ascii="Arial" w:eastAsia="Times New Roman" w:hAnsi="Arial" w:cs="Arial"/>
                <w:color w:val="000000"/>
                <w:kern w:val="0"/>
                <w:sz w:val="18"/>
                <w:szCs w:val="18"/>
                <w:lang w:eastAsia="hr-HR"/>
                <w14:ligatures w14:val="none"/>
              </w:rPr>
            </w:pPr>
            <w:r w:rsidRPr="00D871E8">
              <w:rPr>
                <w:rFonts w:ascii="Arial" w:eastAsia="Times New Roman" w:hAnsi="Arial" w:cs="Arial"/>
                <w:color w:val="000000"/>
                <w:kern w:val="0"/>
                <w:sz w:val="18"/>
                <w:szCs w:val="18"/>
                <w:lang w:eastAsia="hr-HR"/>
                <w14:ligatures w14:val="none"/>
              </w:rPr>
              <w:t>20.000,00</w:t>
            </w:r>
          </w:p>
        </w:tc>
      </w:tr>
      <w:tr w:rsidR="00D871E8" w:rsidRPr="00D871E8" w14:paraId="2A87C2A1" w14:textId="77777777" w:rsidTr="00D871E8">
        <w:trPr>
          <w:trHeight w:val="285"/>
        </w:trPr>
        <w:tc>
          <w:tcPr>
            <w:tcW w:w="4660" w:type="dxa"/>
            <w:tcBorders>
              <w:top w:val="nil"/>
              <w:left w:val="nil"/>
              <w:bottom w:val="nil"/>
              <w:right w:val="nil"/>
            </w:tcBorders>
            <w:shd w:val="clear" w:color="FFFFFF" w:fill="FFFFFF"/>
            <w:vAlign w:val="center"/>
            <w:hideMark/>
          </w:tcPr>
          <w:p w14:paraId="0AEA3ECC" w14:textId="77777777" w:rsidR="00D871E8" w:rsidRPr="00D871E8" w:rsidRDefault="00D871E8" w:rsidP="00D871E8">
            <w:pPr>
              <w:spacing w:after="0" w:line="240" w:lineRule="auto"/>
              <w:rPr>
                <w:rFonts w:ascii="Arial" w:eastAsia="Times New Roman" w:hAnsi="Arial" w:cs="Arial"/>
                <w:color w:val="000000"/>
                <w:kern w:val="0"/>
                <w:sz w:val="18"/>
                <w:szCs w:val="18"/>
                <w:lang w:eastAsia="hr-HR"/>
                <w14:ligatures w14:val="none"/>
              </w:rPr>
            </w:pPr>
            <w:r w:rsidRPr="00D871E8">
              <w:rPr>
                <w:rFonts w:ascii="Arial" w:eastAsia="Times New Roman" w:hAnsi="Arial" w:cs="Arial"/>
                <w:color w:val="000000"/>
                <w:kern w:val="0"/>
                <w:sz w:val="18"/>
                <w:szCs w:val="18"/>
                <w:lang w:eastAsia="hr-HR"/>
                <w14:ligatures w14:val="none"/>
              </w:rPr>
              <w:t>Usluge unapređenja stanovanja i zajednice</w:t>
            </w:r>
          </w:p>
        </w:tc>
        <w:tc>
          <w:tcPr>
            <w:tcW w:w="2280" w:type="dxa"/>
            <w:tcBorders>
              <w:top w:val="nil"/>
              <w:left w:val="nil"/>
              <w:bottom w:val="nil"/>
              <w:right w:val="nil"/>
            </w:tcBorders>
            <w:shd w:val="clear" w:color="FFFFFF" w:fill="FFFFFF"/>
            <w:vAlign w:val="center"/>
            <w:hideMark/>
          </w:tcPr>
          <w:p w14:paraId="5777D087" w14:textId="77777777" w:rsidR="00D871E8" w:rsidRPr="00D871E8" w:rsidRDefault="00D871E8" w:rsidP="00D871E8">
            <w:pPr>
              <w:spacing w:after="0" w:line="240" w:lineRule="auto"/>
              <w:jc w:val="right"/>
              <w:rPr>
                <w:rFonts w:ascii="Arial" w:eastAsia="Times New Roman" w:hAnsi="Arial" w:cs="Arial"/>
                <w:color w:val="000000"/>
                <w:kern w:val="0"/>
                <w:sz w:val="18"/>
                <w:szCs w:val="18"/>
                <w:lang w:eastAsia="hr-HR"/>
                <w14:ligatures w14:val="none"/>
              </w:rPr>
            </w:pPr>
            <w:r w:rsidRPr="00D871E8">
              <w:rPr>
                <w:rFonts w:ascii="Arial" w:eastAsia="Times New Roman" w:hAnsi="Arial" w:cs="Arial"/>
                <w:color w:val="000000"/>
                <w:kern w:val="0"/>
                <w:sz w:val="18"/>
                <w:szCs w:val="18"/>
                <w:lang w:eastAsia="hr-HR"/>
                <w14:ligatures w14:val="none"/>
              </w:rPr>
              <w:t>10.095.000,00</w:t>
            </w:r>
          </w:p>
        </w:tc>
      </w:tr>
      <w:tr w:rsidR="00D871E8" w:rsidRPr="00D871E8" w14:paraId="3F426483" w14:textId="77777777" w:rsidTr="00D871E8">
        <w:trPr>
          <w:trHeight w:val="285"/>
        </w:trPr>
        <w:tc>
          <w:tcPr>
            <w:tcW w:w="4660" w:type="dxa"/>
            <w:tcBorders>
              <w:top w:val="nil"/>
              <w:left w:val="nil"/>
              <w:bottom w:val="nil"/>
              <w:right w:val="nil"/>
            </w:tcBorders>
            <w:shd w:val="clear" w:color="FFFFFF" w:fill="FFFFFF"/>
            <w:vAlign w:val="center"/>
            <w:hideMark/>
          </w:tcPr>
          <w:p w14:paraId="3542706F" w14:textId="77777777" w:rsidR="00D871E8" w:rsidRPr="00D871E8" w:rsidRDefault="00D871E8" w:rsidP="00D871E8">
            <w:pPr>
              <w:spacing w:after="0" w:line="240" w:lineRule="auto"/>
              <w:rPr>
                <w:rFonts w:ascii="Arial" w:eastAsia="Times New Roman" w:hAnsi="Arial" w:cs="Arial"/>
                <w:color w:val="000000"/>
                <w:kern w:val="0"/>
                <w:sz w:val="18"/>
                <w:szCs w:val="18"/>
                <w:lang w:eastAsia="hr-HR"/>
                <w14:ligatures w14:val="none"/>
              </w:rPr>
            </w:pPr>
            <w:r w:rsidRPr="00D871E8">
              <w:rPr>
                <w:rFonts w:ascii="Arial" w:eastAsia="Times New Roman" w:hAnsi="Arial" w:cs="Arial"/>
                <w:color w:val="000000"/>
                <w:kern w:val="0"/>
                <w:sz w:val="18"/>
                <w:szCs w:val="18"/>
                <w:lang w:eastAsia="hr-HR"/>
                <w14:ligatures w14:val="none"/>
              </w:rPr>
              <w:t>Zdravstvo</w:t>
            </w:r>
          </w:p>
        </w:tc>
        <w:tc>
          <w:tcPr>
            <w:tcW w:w="2280" w:type="dxa"/>
            <w:tcBorders>
              <w:top w:val="nil"/>
              <w:left w:val="nil"/>
              <w:bottom w:val="nil"/>
              <w:right w:val="nil"/>
            </w:tcBorders>
            <w:shd w:val="clear" w:color="FFFFFF" w:fill="FFFFFF"/>
            <w:vAlign w:val="center"/>
            <w:hideMark/>
          </w:tcPr>
          <w:p w14:paraId="50E012E9" w14:textId="77777777" w:rsidR="00D871E8" w:rsidRPr="00D871E8" w:rsidRDefault="00D871E8" w:rsidP="00D871E8">
            <w:pPr>
              <w:spacing w:after="0" w:line="240" w:lineRule="auto"/>
              <w:jc w:val="right"/>
              <w:rPr>
                <w:rFonts w:ascii="Arial" w:eastAsia="Times New Roman" w:hAnsi="Arial" w:cs="Arial"/>
                <w:color w:val="000000"/>
                <w:kern w:val="0"/>
                <w:sz w:val="18"/>
                <w:szCs w:val="18"/>
                <w:lang w:eastAsia="hr-HR"/>
                <w14:ligatures w14:val="none"/>
              </w:rPr>
            </w:pPr>
            <w:r w:rsidRPr="00D871E8">
              <w:rPr>
                <w:rFonts w:ascii="Arial" w:eastAsia="Times New Roman" w:hAnsi="Arial" w:cs="Arial"/>
                <w:color w:val="000000"/>
                <w:kern w:val="0"/>
                <w:sz w:val="18"/>
                <w:szCs w:val="18"/>
                <w:lang w:eastAsia="hr-HR"/>
                <w14:ligatures w14:val="none"/>
              </w:rPr>
              <w:t>98.800,00</w:t>
            </w:r>
          </w:p>
        </w:tc>
      </w:tr>
      <w:tr w:rsidR="00D871E8" w:rsidRPr="00D871E8" w14:paraId="29A1BFB6" w14:textId="77777777" w:rsidTr="00D871E8">
        <w:trPr>
          <w:trHeight w:val="285"/>
        </w:trPr>
        <w:tc>
          <w:tcPr>
            <w:tcW w:w="4660" w:type="dxa"/>
            <w:tcBorders>
              <w:top w:val="nil"/>
              <w:left w:val="nil"/>
              <w:bottom w:val="nil"/>
              <w:right w:val="nil"/>
            </w:tcBorders>
            <w:shd w:val="clear" w:color="FFFFFF" w:fill="FFFFFF"/>
            <w:vAlign w:val="center"/>
            <w:hideMark/>
          </w:tcPr>
          <w:p w14:paraId="7116D6B2" w14:textId="77777777" w:rsidR="00D871E8" w:rsidRPr="00D871E8" w:rsidRDefault="00D871E8" w:rsidP="00D871E8">
            <w:pPr>
              <w:spacing w:after="0" w:line="240" w:lineRule="auto"/>
              <w:rPr>
                <w:rFonts w:ascii="Arial" w:eastAsia="Times New Roman" w:hAnsi="Arial" w:cs="Arial"/>
                <w:color w:val="000000"/>
                <w:kern w:val="0"/>
                <w:sz w:val="18"/>
                <w:szCs w:val="18"/>
                <w:lang w:eastAsia="hr-HR"/>
                <w14:ligatures w14:val="none"/>
              </w:rPr>
            </w:pPr>
            <w:r w:rsidRPr="00D871E8">
              <w:rPr>
                <w:rFonts w:ascii="Arial" w:eastAsia="Times New Roman" w:hAnsi="Arial" w:cs="Arial"/>
                <w:color w:val="000000"/>
                <w:kern w:val="0"/>
                <w:sz w:val="18"/>
                <w:szCs w:val="18"/>
                <w:lang w:eastAsia="hr-HR"/>
                <w14:ligatures w14:val="none"/>
              </w:rPr>
              <w:lastRenderedPageBreak/>
              <w:t>Rekreacija, kultura i religija</w:t>
            </w:r>
          </w:p>
        </w:tc>
        <w:tc>
          <w:tcPr>
            <w:tcW w:w="2280" w:type="dxa"/>
            <w:tcBorders>
              <w:top w:val="nil"/>
              <w:left w:val="nil"/>
              <w:bottom w:val="nil"/>
              <w:right w:val="nil"/>
            </w:tcBorders>
            <w:shd w:val="clear" w:color="FFFFFF" w:fill="FFFFFF"/>
            <w:vAlign w:val="center"/>
            <w:hideMark/>
          </w:tcPr>
          <w:p w14:paraId="14375417" w14:textId="77777777" w:rsidR="00D871E8" w:rsidRPr="00D871E8" w:rsidRDefault="00D871E8" w:rsidP="00D871E8">
            <w:pPr>
              <w:spacing w:after="0" w:line="240" w:lineRule="auto"/>
              <w:jc w:val="right"/>
              <w:rPr>
                <w:rFonts w:ascii="Arial" w:eastAsia="Times New Roman" w:hAnsi="Arial" w:cs="Arial"/>
                <w:color w:val="000000"/>
                <w:kern w:val="0"/>
                <w:sz w:val="18"/>
                <w:szCs w:val="18"/>
                <w:lang w:eastAsia="hr-HR"/>
                <w14:ligatures w14:val="none"/>
              </w:rPr>
            </w:pPr>
            <w:r w:rsidRPr="00D871E8">
              <w:rPr>
                <w:rFonts w:ascii="Arial" w:eastAsia="Times New Roman" w:hAnsi="Arial" w:cs="Arial"/>
                <w:color w:val="000000"/>
                <w:kern w:val="0"/>
                <w:sz w:val="18"/>
                <w:szCs w:val="18"/>
                <w:lang w:eastAsia="hr-HR"/>
                <w14:ligatures w14:val="none"/>
              </w:rPr>
              <w:t>1.937.521,38</w:t>
            </w:r>
          </w:p>
        </w:tc>
      </w:tr>
      <w:tr w:rsidR="00D871E8" w:rsidRPr="00D871E8" w14:paraId="2C9E6FF8" w14:textId="77777777" w:rsidTr="00D871E8">
        <w:trPr>
          <w:trHeight w:val="285"/>
        </w:trPr>
        <w:tc>
          <w:tcPr>
            <w:tcW w:w="4660" w:type="dxa"/>
            <w:tcBorders>
              <w:top w:val="nil"/>
              <w:left w:val="nil"/>
              <w:bottom w:val="nil"/>
              <w:right w:val="nil"/>
            </w:tcBorders>
            <w:shd w:val="clear" w:color="FFFFFF" w:fill="FFFFFF"/>
            <w:vAlign w:val="center"/>
            <w:hideMark/>
          </w:tcPr>
          <w:p w14:paraId="3D447C4A" w14:textId="77777777" w:rsidR="00D871E8" w:rsidRPr="00D871E8" w:rsidRDefault="00D871E8" w:rsidP="00D871E8">
            <w:pPr>
              <w:spacing w:after="0" w:line="240" w:lineRule="auto"/>
              <w:rPr>
                <w:rFonts w:ascii="Arial" w:eastAsia="Times New Roman" w:hAnsi="Arial" w:cs="Arial"/>
                <w:color w:val="000000"/>
                <w:kern w:val="0"/>
                <w:sz w:val="18"/>
                <w:szCs w:val="18"/>
                <w:lang w:eastAsia="hr-HR"/>
                <w14:ligatures w14:val="none"/>
              </w:rPr>
            </w:pPr>
            <w:r w:rsidRPr="00D871E8">
              <w:rPr>
                <w:rFonts w:ascii="Arial" w:eastAsia="Times New Roman" w:hAnsi="Arial" w:cs="Arial"/>
                <w:color w:val="000000"/>
                <w:kern w:val="0"/>
                <w:sz w:val="18"/>
                <w:szCs w:val="18"/>
                <w:lang w:eastAsia="hr-HR"/>
                <w14:ligatures w14:val="none"/>
              </w:rPr>
              <w:t>Obrazovanje</w:t>
            </w:r>
          </w:p>
        </w:tc>
        <w:tc>
          <w:tcPr>
            <w:tcW w:w="2280" w:type="dxa"/>
            <w:tcBorders>
              <w:top w:val="nil"/>
              <w:left w:val="nil"/>
              <w:bottom w:val="nil"/>
              <w:right w:val="nil"/>
            </w:tcBorders>
            <w:shd w:val="clear" w:color="FFFFFF" w:fill="FFFFFF"/>
            <w:vAlign w:val="center"/>
            <w:hideMark/>
          </w:tcPr>
          <w:p w14:paraId="0760EE31" w14:textId="77777777" w:rsidR="00D871E8" w:rsidRPr="00D871E8" w:rsidRDefault="00D871E8" w:rsidP="00D871E8">
            <w:pPr>
              <w:spacing w:after="0" w:line="240" w:lineRule="auto"/>
              <w:jc w:val="right"/>
              <w:rPr>
                <w:rFonts w:ascii="Arial" w:eastAsia="Times New Roman" w:hAnsi="Arial" w:cs="Arial"/>
                <w:color w:val="000000"/>
                <w:kern w:val="0"/>
                <w:sz w:val="18"/>
                <w:szCs w:val="18"/>
                <w:lang w:eastAsia="hr-HR"/>
                <w14:ligatures w14:val="none"/>
              </w:rPr>
            </w:pPr>
            <w:r w:rsidRPr="00D871E8">
              <w:rPr>
                <w:rFonts w:ascii="Arial" w:eastAsia="Times New Roman" w:hAnsi="Arial" w:cs="Arial"/>
                <w:color w:val="000000"/>
                <w:kern w:val="0"/>
                <w:sz w:val="18"/>
                <w:szCs w:val="18"/>
                <w:lang w:eastAsia="hr-HR"/>
                <w14:ligatures w14:val="none"/>
              </w:rPr>
              <w:t>3.549.978,49</w:t>
            </w:r>
          </w:p>
        </w:tc>
      </w:tr>
      <w:tr w:rsidR="00D871E8" w:rsidRPr="00D871E8" w14:paraId="71EDDB25" w14:textId="77777777" w:rsidTr="00D871E8">
        <w:trPr>
          <w:trHeight w:val="285"/>
        </w:trPr>
        <w:tc>
          <w:tcPr>
            <w:tcW w:w="4660" w:type="dxa"/>
            <w:tcBorders>
              <w:top w:val="nil"/>
              <w:left w:val="nil"/>
              <w:bottom w:val="nil"/>
              <w:right w:val="nil"/>
            </w:tcBorders>
            <w:shd w:val="clear" w:color="FFFFFF" w:fill="FFFFFF"/>
            <w:vAlign w:val="center"/>
            <w:hideMark/>
          </w:tcPr>
          <w:p w14:paraId="553A5057" w14:textId="77777777" w:rsidR="00D871E8" w:rsidRPr="00D871E8" w:rsidRDefault="00D871E8" w:rsidP="00D871E8">
            <w:pPr>
              <w:spacing w:after="0" w:line="240" w:lineRule="auto"/>
              <w:rPr>
                <w:rFonts w:ascii="Arial" w:eastAsia="Times New Roman" w:hAnsi="Arial" w:cs="Arial"/>
                <w:color w:val="000000"/>
                <w:kern w:val="0"/>
                <w:sz w:val="18"/>
                <w:szCs w:val="18"/>
                <w:lang w:eastAsia="hr-HR"/>
                <w14:ligatures w14:val="none"/>
              </w:rPr>
            </w:pPr>
            <w:r w:rsidRPr="00D871E8">
              <w:rPr>
                <w:rFonts w:ascii="Arial" w:eastAsia="Times New Roman" w:hAnsi="Arial" w:cs="Arial"/>
                <w:color w:val="000000"/>
                <w:kern w:val="0"/>
                <w:sz w:val="18"/>
                <w:szCs w:val="18"/>
                <w:lang w:eastAsia="hr-HR"/>
                <w14:ligatures w14:val="none"/>
              </w:rPr>
              <w:t>Socijalna zaštita</w:t>
            </w:r>
          </w:p>
        </w:tc>
        <w:tc>
          <w:tcPr>
            <w:tcW w:w="2280" w:type="dxa"/>
            <w:tcBorders>
              <w:top w:val="nil"/>
              <w:left w:val="nil"/>
              <w:bottom w:val="nil"/>
              <w:right w:val="nil"/>
            </w:tcBorders>
            <w:shd w:val="clear" w:color="FFFFFF" w:fill="FFFFFF"/>
            <w:vAlign w:val="center"/>
            <w:hideMark/>
          </w:tcPr>
          <w:p w14:paraId="3928EBE1" w14:textId="77777777" w:rsidR="00D871E8" w:rsidRPr="00D871E8" w:rsidRDefault="00D871E8" w:rsidP="00D871E8">
            <w:pPr>
              <w:spacing w:after="0" w:line="240" w:lineRule="auto"/>
              <w:jc w:val="right"/>
              <w:rPr>
                <w:rFonts w:ascii="Arial" w:eastAsia="Times New Roman" w:hAnsi="Arial" w:cs="Arial"/>
                <w:color w:val="000000"/>
                <w:kern w:val="0"/>
                <w:sz w:val="18"/>
                <w:szCs w:val="18"/>
                <w:lang w:eastAsia="hr-HR"/>
                <w14:ligatures w14:val="none"/>
              </w:rPr>
            </w:pPr>
            <w:r w:rsidRPr="00D871E8">
              <w:rPr>
                <w:rFonts w:ascii="Arial" w:eastAsia="Times New Roman" w:hAnsi="Arial" w:cs="Arial"/>
                <w:color w:val="000000"/>
                <w:kern w:val="0"/>
                <w:sz w:val="18"/>
                <w:szCs w:val="18"/>
                <w:lang w:eastAsia="hr-HR"/>
                <w14:ligatures w14:val="none"/>
              </w:rPr>
              <w:t>807.000,00</w:t>
            </w:r>
          </w:p>
        </w:tc>
      </w:tr>
    </w:tbl>
    <w:p w14:paraId="7E12F0E7" w14:textId="77777777" w:rsidR="00D871E8" w:rsidRDefault="00D871E8" w:rsidP="00D871E8">
      <w:pPr>
        <w:shd w:val="clear" w:color="auto" w:fill="FFFFFF"/>
        <w:spacing w:after="100" w:afterAutospacing="1" w:line="240" w:lineRule="auto"/>
        <w:rPr>
          <w:noProof/>
        </w:rPr>
      </w:pPr>
    </w:p>
    <w:sectPr w:rsidR="00D871E8" w:rsidSect="00EF2E51">
      <w:pgSz w:w="11906" w:h="16838"/>
      <w:pgMar w:top="96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D66D30"/>
    <w:multiLevelType w:val="hybridMultilevel"/>
    <w:tmpl w:val="373096CA"/>
    <w:lvl w:ilvl="0" w:tplc="721E440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D1030BF"/>
    <w:multiLevelType w:val="hybridMultilevel"/>
    <w:tmpl w:val="8690B3AC"/>
    <w:lvl w:ilvl="0" w:tplc="6014713C">
      <w:start w:val="1"/>
      <w:numFmt w:val="decimal"/>
      <w:lvlText w:val="%1."/>
      <w:lvlJc w:val="left"/>
      <w:pPr>
        <w:ind w:left="720" w:hanging="360"/>
      </w:pPr>
      <w:rPr>
        <w:rFonts w:hint="default"/>
        <w:b w:val="0"/>
        <w:bCs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E142E3A"/>
    <w:multiLevelType w:val="hybridMultilevel"/>
    <w:tmpl w:val="2F6A4698"/>
    <w:lvl w:ilvl="0" w:tplc="9D5E8CF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400297989">
    <w:abstractNumId w:val="2"/>
  </w:num>
  <w:num w:numId="2" w16cid:durableId="1879658465">
    <w:abstractNumId w:val="0"/>
  </w:num>
  <w:num w:numId="3" w16cid:durableId="537812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842"/>
    <w:rsid w:val="00013FDB"/>
    <w:rsid w:val="00022EE1"/>
    <w:rsid w:val="00024911"/>
    <w:rsid w:val="00044C10"/>
    <w:rsid w:val="00052590"/>
    <w:rsid w:val="00052A4B"/>
    <w:rsid w:val="000720BB"/>
    <w:rsid w:val="000906BE"/>
    <w:rsid w:val="000B283F"/>
    <w:rsid w:val="000B38CD"/>
    <w:rsid w:val="000D6D8B"/>
    <w:rsid w:val="000D7259"/>
    <w:rsid w:val="000F3E32"/>
    <w:rsid w:val="000F74E7"/>
    <w:rsid w:val="001013F6"/>
    <w:rsid w:val="00103E89"/>
    <w:rsid w:val="0012626A"/>
    <w:rsid w:val="001372AC"/>
    <w:rsid w:val="00156E06"/>
    <w:rsid w:val="00162231"/>
    <w:rsid w:val="001755FE"/>
    <w:rsid w:val="001779E2"/>
    <w:rsid w:val="00191069"/>
    <w:rsid w:val="00192270"/>
    <w:rsid w:val="001B03FF"/>
    <w:rsid w:val="001D1ACD"/>
    <w:rsid w:val="001D1EE1"/>
    <w:rsid w:val="001D35DE"/>
    <w:rsid w:val="0020061B"/>
    <w:rsid w:val="00240EE3"/>
    <w:rsid w:val="00274C2C"/>
    <w:rsid w:val="00295981"/>
    <w:rsid w:val="002A2AAE"/>
    <w:rsid w:val="002A380E"/>
    <w:rsid w:val="002D1857"/>
    <w:rsid w:val="002E1F22"/>
    <w:rsid w:val="002E3F55"/>
    <w:rsid w:val="00311006"/>
    <w:rsid w:val="0031162F"/>
    <w:rsid w:val="00311A9C"/>
    <w:rsid w:val="003127CB"/>
    <w:rsid w:val="003408AB"/>
    <w:rsid w:val="00376BCA"/>
    <w:rsid w:val="003821A8"/>
    <w:rsid w:val="003827F1"/>
    <w:rsid w:val="003A3C70"/>
    <w:rsid w:val="003A4FED"/>
    <w:rsid w:val="003B4AB7"/>
    <w:rsid w:val="003B5AA3"/>
    <w:rsid w:val="003B6470"/>
    <w:rsid w:val="003D547F"/>
    <w:rsid w:val="003F02F7"/>
    <w:rsid w:val="003F133C"/>
    <w:rsid w:val="003F3BDD"/>
    <w:rsid w:val="00404E72"/>
    <w:rsid w:val="004104D2"/>
    <w:rsid w:val="00412222"/>
    <w:rsid w:val="00414910"/>
    <w:rsid w:val="004315A5"/>
    <w:rsid w:val="00445592"/>
    <w:rsid w:val="00450BA1"/>
    <w:rsid w:val="00470308"/>
    <w:rsid w:val="00471B29"/>
    <w:rsid w:val="00495D1E"/>
    <w:rsid w:val="004A3C20"/>
    <w:rsid w:val="004A67D5"/>
    <w:rsid w:val="004C70C0"/>
    <w:rsid w:val="004C70C3"/>
    <w:rsid w:val="004E0B3A"/>
    <w:rsid w:val="004F734A"/>
    <w:rsid w:val="00520773"/>
    <w:rsid w:val="005218A3"/>
    <w:rsid w:val="0052700F"/>
    <w:rsid w:val="005663CA"/>
    <w:rsid w:val="005755FD"/>
    <w:rsid w:val="005B3481"/>
    <w:rsid w:val="005C5A4F"/>
    <w:rsid w:val="005E7FBA"/>
    <w:rsid w:val="005F4DF4"/>
    <w:rsid w:val="0060338A"/>
    <w:rsid w:val="006063D7"/>
    <w:rsid w:val="006368FA"/>
    <w:rsid w:val="00652B00"/>
    <w:rsid w:val="00664627"/>
    <w:rsid w:val="006668F6"/>
    <w:rsid w:val="006A1198"/>
    <w:rsid w:val="006A5157"/>
    <w:rsid w:val="006A6ADB"/>
    <w:rsid w:val="006B3855"/>
    <w:rsid w:val="006D167F"/>
    <w:rsid w:val="006E0735"/>
    <w:rsid w:val="006E6B01"/>
    <w:rsid w:val="006F7A6E"/>
    <w:rsid w:val="00703F97"/>
    <w:rsid w:val="007227AD"/>
    <w:rsid w:val="00747C89"/>
    <w:rsid w:val="00752E7A"/>
    <w:rsid w:val="00772E01"/>
    <w:rsid w:val="00772E88"/>
    <w:rsid w:val="007B1DC3"/>
    <w:rsid w:val="007D0A6F"/>
    <w:rsid w:val="007D25EA"/>
    <w:rsid w:val="007F4D04"/>
    <w:rsid w:val="00800165"/>
    <w:rsid w:val="00841700"/>
    <w:rsid w:val="008478B0"/>
    <w:rsid w:val="00860455"/>
    <w:rsid w:val="00861008"/>
    <w:rsid w:val="00866854"/>
    <w:rsid w:val="00866DD5"/>
    <w:rsid w:val="008805A8"/>
    <w:rsid w:val="00886176"/>
    <w:rsid w:val="00890635"/>
    <w:rsid w:val="00891C3E"/>
    <w:rsid w:val="008B57C8"/>
    <w:rsid w:val="008C1828"/>
    <w:rsid w:val="008C7B89"/>
    <w:rsid w:val="008F0E30"/>
    <w:rsid w:val="009123C4"/>
    <w:rsid w:val="00960EB8"/>
    <w:rsid w:val="009610D4"/>
    <w:rsid w:val="00961343"/>
    <w:rsid w:val="009760E1"/>
    <w:rsid w:val="00977344"/>
    <w:rsid w:val="0098185A"/>
    <w:rsid w:val="009B1A1F"/>
    <w:rsid w:val="009C5556"/>
    <w:rsid w:val="009C74CE"/>
    <w:rsid w:val="009D00E1"/>
    <w:rsid w:val="009D234E"/>
    <w:rsid w:val="009D393A"/>
    <w:rsid w:val="009E3B81"/>
    <w:rsid w:val="009F0088"/>
    <w:rsid w:val="009F0842"/>
    <w:rsid w:val="009F2B24"/>
    <w:rsid w:val="009F7EBA"/>
    <w:rsid w:val="00A13C90"/>
    <w:rsid w:val="00A23F66"/>
    <w:rsid w:val="00A440BE"/>
    <w:rsid w:val="00A71472"/>
    <w:rsid w:val="00A95131"/>
    <w:rsid w:val="00A97BA3"/>
    <w:rsid w:val="00AA1128"/>
    <w:rsid w:val="00B101DE"/>
    <w:rsid w:val="00B1626D"/>
    <w:rsid w:val="00B30056"/>
    <w:rsid w:val="00B31107"/>
    <w:rsid w:val="00B419D2"/>
    <w:rsid w:val="00B43A67"/>
    <w:rsid w:val="00B56CBE"/>
    <w:rsid w:val="00BC7BF2"/>
    <w:rsid w:val="00BE5BF2"/>
    <w:rsid w:val="00BE5D8E"/>
    <w:rsid w:val="00C003C3"/>
    <w:rsid w:val="00C033BA"/>
    <w:rsid w:val="00C14F7F"/>
    <w:rsid w:val="00C15C5D"/>
    <w:rsid w:val="00C33617"/>
    <w:rsid w:val="00C3770F"/>
    <w:rsid w:val="00C42629"/>
    <w:rsid w:val="00C54F9B"/>
    <w:rsid w:val="00C575C5"/>
    <w:rsid w:val="00C63F9A"/>
    <w:rsid w:val="00C67080"/>
    <w:rsid w:val="00C9409E"/>
    <w:rsid w:val="00D10C31"/>
    <w:rsid w:val="00D1449F"/>
    <w:rsid w:val="00D269B5"/>
    <w:rsid w:val="00D329BE"/>
    <w:rsid w:val="00D4542B"/>
    <w:rsid w:val="00D530E2"/>
    <w:rsid w:val="00D66EF1"/>
    <w:rsid w:val="00D722CF"/>
    <w:rsid w:val="00D7738E"/>
    <w:rsid w:val="00D84B52"/>
    <w:rsid w:val="00D84D68"/>
    <w:rsid w:val="00D871E8"/>
    <w:rsid w:val="00D936B5"/>
    <w:rsid w:val="00D946B0"/>
    <w:rsid w:val="00DA5853"/>
    <w:rsid w:val="00DB56BD"/>
    <w:rsid w:val="00DD53FA"/>
    <w:rsid w:val="00DE7BEC"/>
    <w:rsid w:val="00DF5268"/>
    <w:rsid w:val="00E07F73"/>
    <w:rsid w:val="00E104E1"/>
    <w:rsid w:val="00E21EB2"/>
    <w:rsid w:val="00E25EDE"/>
    <w:rsid w:val="00E6602F"/>
    <w:rsid w:val="00E7642E"/>
    <w:rsid w:val="00E83658"/>
    <w:rsid w:val="00E919A3"/>
    <w:rsid w:val="00E94517"/>
    <w:rsid w:val="00E95972"/>
    <w:rsid w:val="00EA4E1B"/>
    <w:rsid w:val="00EC3138"/>
    <w:rsid w:val="00EC4344"/>
    <w:rsid w:val="00ED3554"/>
    <w:rsid w:val="00ED401F"/>
    <w:rsid w:val="00EE39FC"/>
    <w:rsid w:val="00EF2E51"/>
    <w:rsid w:val="00F03E60"/>
    <w:rsid w:val="00F04D23"/>
    <w:rsid w:val="00F25D5D"/>
    <w:rsid w:val="00F3465F"/>
    <w:rsid w:val="00FA43CF"/>
    <w:rsid w:val="00FE401D"/>
    <w:rsid w:val="00FF6A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8D38"/>
  <w15:chartTrackingRefBased/>
  <w15:docId w15:val="{66AC47AD-FC6C-4321-A09C-C00E2FF9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906BE"/>
    <w:pPr>
      <w:spacing w:after="0" w:line="240" w:lineRule="auto"/>
    </w:pPr>
  </w:style>
  <w:style w:type="paragraph" w:styleId="Odlomakpopisa">
    <w:name w:val="List Paragraph"/>
    <w:basedOn w:val="Normal"/>
    <w:uiPriority w:val="34"/>
    <w:qFormat/>
    <w:rsid w:val="002E1F22"/>
    <w:pPr>
      <w:ind w:left="720"/>
      <w:contextualSpacing/>
    </w:pPr>
  </w:style>
  <w:style w:type="paragraph" w:styleId="StandardWeb">
    <w:name w:val="Normal (Web)"/>
    <w:basedOn w:val="Normal"/>
    <w:uiPriority w:val="99"/>
    <w:semiHidden/>
    <w:unhideWhenUsed/>
    <w:rsid w:val="00156E06"/>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table" w:styleId="Reetkatablice">
    <w:name w:val="Table Grid"/>
    <w:basedOn w:val="Obinatablica"/>
    <w:uiPriority w:val="39"/>
    <w:rsid w:val="005E7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8490893">
      <w:bodyDiv w:val="1"/>
      <w:marLeft w:val="0"/>
      <w:marRight w:val="0"/>
      <w:marTop w:val="0"/>
      <w:marBottom w:val="0"/>
      <w:divBdr>
        <w:top w:val="none" w:sz="0" w:space="0" w:color="auto"/>
        <w:left w:val="none" w:sz="0" w:space="0" w:color="auto"/>
        <w:bottom w:val="none" w:sz="0" w:space="0" w:color="auto"/>
        <w:right w:val="none" w:sz="0" w:space="0" w:color="auto"/>
      </w:divBdr>
    </w:div>
    <w:div w:id="456290567">
      <w:bodyDiv w:val="1"/>
      <w:marLeft w:val="0"/>
      <w:marRight w:val="0"/>
      <w:marTop w:val="0"/>
      <w:marBottom w:val="0"/>
      <w:divBdr>
        <w:top w:val="none" w:sz="0" w:space="0" w:color="auto"/>
        <w:left w:val="none" w:sz="0" w:space="0" w:color="auto"/>
        <w:bottom w:val="none" w:sz="0" w:space="0" w:color="auto"/>
        <w:right w:val="none" w:sz="0" w:space="0" w:color="auto"/>
      </w:divBdr>
    </w:div>
    <w:div w:id="465901958">
      <w:bodyDiv w:val="1"/>
      <w:marLeft w:val="0"/>
      <w:marRight w:val="0"/>
      <w:marTop w:val="0"/>
      <w:marBottom w:val="0"/>
      <w:divBdr>
        <w:top w:val="none" w:sz="0" w:space="0" w:color="auto"/>
        <w:left w:val="none" w:sz="0" w:space="0" w:color="auto"/>
        <w:bottom w:val="none" w:sz="0" w:space="0" w:color="auto"/>
        <w:right w:val="none" w:sz="0" w:space="0" w:color="auto"/>
      </w:divBdr>
    </w:div>
    <w:div w:id="653728551">
      <w:bodyDiv w:val="1"/>
      <w:marLeft w:val="0"/>
      <w:marRight w:val="0"/>
      <w:marTop w:val="0"/>
      <w:marBottom w:val="0"/>
      <w:divBdr>
        <w:top w:val="none" w:sz="0" w:space="0" w:color="auto"/>
        <w:left w:val="none" w:sz="0" w:space="0" w:color="auto"/>
        <w:bottom w:val="none" w:sz="0" w:space="0" w:color="auto"/>
        <w:right w:val="none" w:sz="0" w:space="0" w:color="auto"/>
      </w:divBdr>
    </w:div>
    <w:div w:id="663624961">
      <w:bodyDiv w:val="1"/>
      <w:marLeft w:val="0"/>
      <w:marRight w:val="0"/>
      <w:marTop w:val="0"/>
      <w:marBottom w:val="0"/>
      <w:divBdr>
        <w:top w:val="none" w:sz="0" w:space="0" w:color="auto"/>
        <w:left w:val="none" w:sz="0" w:space="0" w:color="auto"/>
        <w:bottom w:val="none" w:sz="0" w:space="0" w:color="auto"/>
        <w:right w:val="none" w:sz="0" w:space="0" w:color="auto"/>
      </w:divBdr>
    </w:div>
    <w:div w:id="753743239">
      <w:bodyDiv w:val="1"/>
      <w:marLeft w:val="0"/>
      <w:marRight w:val="0"/>
      <w:marTop w:val="0"/>
      <w:marBottom w:val="0"/>
      <w:divBdr>
        <w:top w:val="none" w:sz="0" w:space="0" w:color="auto"/>
        <w:left w:val="none" w:sz="0" w:space="0" w:color="auto"/>
        <w:bottom w:val="none" w:sz="0" w:space="0" w:color="auto"/>
        <w:right w:val="none" w:sz="0" w:space="0" w:color="auto"/>
      </w:divBdr>
    </w:div>
    <w:div w:id="895890975">
      <w:bodyDiv w:val="1"/>
      <w:marLeft w:val="0"/>
      <w:marRight w:val="0"/>
      <w:marTop w:val="0"/>
      <w:marBottom w:val="0"/>
      <w:divBdr>
        <w:top w:val="none" w:sz="0" w:space="0" w:color="auto"/>
        <w:left w:val="none" w:sz="0" w:space="0" w:color="auto"/>
        <w:bottom w:val="none" w:sz="0" w:space="0" w:color="auto"/>
        <w:right w:val="none" w:sz="0" w:space="0" w:color="auto"/>
      </w:divBdr>
    </w:div>
    <w:div w:id="906263413">
      <w:bodyDiv w:val="1"/>
      <w:marLeft w:val="0"/>
      <w:marRight w:val="0"/>
      <w:marTop w:val="0"/>
      <w:marBottom w:val="0"/>
      <w:divBdr>
        <w:top w:val="none" w:sz="0" w:space="0" w:color="auto"/>
        <w:left w:val="none" w:sz="0" w:space="0" w:color="auto"/>
        <w:bottom w:val="none" w:sz="0" w:space="0" w:color="auto"/>
        <w:right w:val="none" w:sz="0" w:space="0" w:color="auto"/>
      </w:divBdr>
    </w:div>
    <w:div w:id="997924204">
      <w:bodyDiv w:val="1"/>
      <w:marLeft w:val="0"/>
      <w:marRight w:val="0"/>
      <w:marTop w:val="0"/>
      <w:marBottom w:val="0"/>
      <w:divBdr>
        <w:top w:val="none" w:sz="0" w:space="0" w:color="auto"/>
        <w:left w:val="none" w:sz="0" w:space="0" w:color="auto"/>
        <w:bottom w:val="none" w:sz="0" w:space="0" w:color="auto"/>
        <w:right w:val="none" w:sz="0" w:space="0" w:color="auto"/>
      </w:divBdr>
    </w:div>
    <w:div w:id="1092047792">
      <w:bodyDiv w:val="1"/>
      <w:marLeft w:val="0"/>
      <w:marRight w:val="0"/>
      <w:marTop w:val="0"/>
      <w:marBottom w:val="0"/>
      <w:divBdr>
        <w:top w:val="none" w:sz="0" w:space="0" w:color="auto"/>
        <w:left w:val="none" w:sz="0" w:space="0" w:color="auto"/>
        <w:bottom w:val="none" w:sz="0" w:space="0" w:color="auto"/>
        <w:right w:val="none" w:sz="0" w:space="0" w:color="auto"/>
      </w:divBdr>
    </w:div>
    <w:div w:id="1123574316">
      <w:bodyDiv w:val="1"/>
      <w:marLeft w:val="0"/>
      <w:marRight w:val="0"/>
      <w:marTop w:val="0"/>
      <w:marBottom w:val="0"/>
      <w:divBdr>
        <w:top w:val="none" w:sz="0" w:space="0" w:color="auto"/>
        <w:left w:val="none" w:sz="0" w:space="0" w:color="auto"/>
        <w:bottom w:val="none" w:sz="0" w:space="0" w:color="auto"/>
        <w:right w:val="none" w:sz="0" w:space="0" w:color="auto"/>
      </w:divBdr>
    </w:div>
    <w:div w:id="1318923125">
      <w:bodyDiv w:val="1"/>
      <w:marLeft w:val="0"/>
      <w:marRight w:val="0"/>
      <w:marTop w:val="0"/>
      <w:marBottom w:val="0"/>
      <w:divBdr>
        <w:top w:val="none" w:sz="0" w:space="0" w:color="auto"/>
        <w:left w:val="none" w:sz="0" w:space="0" w:color="auto"/>
        <w:bottom w:val="none" w:sz="0" w:space="0" w:color="auto"/>
        <w:right w:val="none" w:sz="0" w:space="0" w:color="auto"/>
      </w:divBdr>
    </w:div>
    <w:div w:id="1516572297">
      <w:bodyDiv w:val="1"/>
      <w:marLeft w:val="0"/>
      <w:marRight w:val="0"/>
      <w:marTop w:val="0"/>
      <w:marBottom w:val="0"/>
      <w:divBdr>
        <w:top w:val="none" w:sz="0" w:space="0" w:color="auto"/>
        <w:left w:val="none" w:sz="0" w:space="0" w:color="auto"/>
        <w:bottom w:val="none" w:sz="0" w:space="0" w:color="auto"/>
        <w:right w:val="none" w:sz="0" w:space="0" w:color="auto"/>
      </w:divBdr>
    </w:div>
    <w:div w:id="1635865876">
      <w:bodyDiv w:val="1"/>
      <w:marLeft w:val="0"/>
      <w:marRight w:val="0"/>
      <w:marTop w:val="0"/>
      <w:marBottom w:val="0"/>
      <w:divBdr>
        <w:top w:val="none" w:sz="0" w:space="0" w:color="auto"/>
        <w:left w:val="none" w:sz="0" w:space="0" w:color="auto"/>
        <w:bottom w:val="none" w:sz="0" w:space="0" w:color="auto"/>
        <w:right w:val="none" w:sz="0" w:space="0" w:color="auto"/>
      </w:divBdr>
    </w:div>
    <w:div w:id="1649549669">
      <w:bodyDiv w:val="1"/>
      <w:marLeft w:val="0"/>
      <w:marRight w:val="0"/>
      <w:marTop w:val="0"/>
      <w:marBottom w:val="0"/>
      <w:divBdr>
        <w:top w:val="none" w:sz="0" w:space="0" w:color="auto"/>
        <w:left w:val="none" w:sz="0" w:space="0" w:color="auto"/>
        <w:bottom w:val="none" w:sz="0" w:space="0" w:color="auto"/>
        <w:right w:val="none" w:sz="0" w:space="0" w:color="auto"/>
      </w:divBdr>
      <w:divsChild>
        <w:div w:id="194970234">
          <w:marLeft w:val="0"/>
          <w:marRight w:val="0"/>
          <w:marTop w:val="0"/>
          <w:marBottom w:val="0"/>
          <w:divBdr>
            <w:top w:val="none" w:sz="0" w:space="0" w:color="auto"/>
            <w:left w:val="none" w:sz="0" w:space="0" w:color="auto"/>
            <w:bottom w:val="none" w:sz="0" w:space="0" w:color="auto"/>
            <w:right w:val="none" w:sz="0" w:space="0" w:color="auto"/>
          </w:divBdr>
          <w:divsChild>
            <w:div w:id="1396080195">
              <w:marLeft w:val="0"/>
              <w:marRight w:val="0"/>
              <w:marTop w:val="0"/>
              <w:marBottom w:val="0"/>
              <w:divBdr>
                <w:top w:val="none" w:sz="0" w:space="0" w:color="auto"/>
                <w:left w:val="none" w:sz="0" w:space="0" w:color="auto"/>
                <w:bottom w:val="none" w:sz="0" w:space="0" w:color="auto"/>
                <w:right w:val="none" w:sz="0" w:space="0" w:color="auto"/>
              </w:divBdr>
              <w:divsChild>
                <w:div w:id="208691182">
                  <w:marLeft w:val="0"/>
                  <w:marRight w:val="0"/>
                  <w:marTop w:val="0"/>
                  <w:marBottom w:val="0"/>
                  <w:divBdr>
                    <w:top w:val="none" w:sz="0" w:space="0" w:color="auto"/>
                    <w:left w:val="none" w:sz="0" w:space="0" w:color="auto"/>
                    <w:bottom w:val="none" w:sz="0" w:space="0" w:color="auto"/>
                    <w:right w:val="none" w:sz="0" w:space="0" w:color="auto"/>
                  </w:divBdr>
                  <w:divsChild>
                    <w:div w:id="400713589">
                      <w:marLeft w:val="0"/>
                      <w:marRight w:val="0"/>
                      <w:marTop w:val="0"/>
                      <w:marBottom w:val="0"/>
                      <w:divBdr>
                        <w:top w:val="none" w:sz="0" w:space="0" w:color="auto"/>
                        <w:left w:val="none" w:sz="0" w:space="0" w:color="auto"/>
                        <w:bottom w:val="none" w:sz="0" w:space="0" w:color="auto"/>
                        <w:right w:val="none" w:sz="0" w:space="0" w:color="auto"/>
                      </w:divBdr>
                      <w:divsChild>
                        <w:div w:id="590889869">
                          <w:marLeft w:val="0"/>
                          <w:marRight w:val="0"/>
                          <w:marTop w:val="0"/>
                          <w:marBottom w:val="0"/>
                          <w:divBdr>
                            <w:top w:val="none" w:sz="0" w:space="0" w:color="auto"/>
                            <w:left w:val="none" w:sz="0" w:space="0" w:color="auto"/>
                            <w:bottom w:val="none" w:sz="0" w:space="0" w:color="auto"/>
                            <w:right w:val="none" w:sz="0" w:space="0" w:color="auto"/>
                          </w:divBdr>
                          <w:divsChild>
                            <w:div w:id="858007462">
                              <w:marLeft w:val="0"/>
                              <w:marRight w:val="0"/>
                              <w:marTop w:val="0"/>
                              <w:marBottom w:val="0"/>
                              <w:divBdr>
                                <w:top w:val="none" w:sz="0" w:space="0" w:color="auto"/>
                                <w:left w:val="none" w:sz="0" w:space="0" w:color="auto"/>
                                <w:bottom w:val="none" w:sz="0" w:space="0" w:color="auto"/>
                                <w:right w:val="none" w:sz="0" w:space="0" w:color="auto"/>
                              </w:divBdr>
                              <w:divsChild>
                                <w:div w:id="1753773703">
                                  <w:marLeft w:val="0"/>
                                  <w:marRight w:val="0"/>
                                  <w:marTop w:val="0"/>
                                  <w:marBottom w:val="0"/>
                                  <w:divBdr>
                                    <w:top w:val="none" w:sz="0" w:space="0" w:color="auto"/>
                                    <w:left w:val="none" w:sz="0" w:space="0" w:color="auto"/>
                                    <w:bottom w:val="none" w:sz="0" w:space="0" w:color="auto"/>
                                    <w:right w:val="none" w:sz="0" w:space="0" w:color="auto"/>
                                  </w:divBdr>
                                  <w:divsChild>
                                    <w:div w:id="1426531477">
                                      <w:marLeft w:val="0"/>
                                      <w:marRight w:val="0"/>
                                      <w:marTop w:val="0"/>
                                      <w:marBottom w:val="0"/>
                                      <w:divBdr>
                                        <w:top w:val="none" w:sz="0" w:space="0" w:color="auto"/>
                                        <w:left w:val="none" w:sz="0" w:space="0" w:color="auto"/>
                                        <w:bottom w:val="none" w:sz="0" w:space="0" w:color="auto"/>
                                        <w:right w:val="none" w:sz="0" w:space="0" w:color="auto"/>
                                      </w:divBdr>
                                      <w:divsChild>
                                        <w:div w:id="1057897085">
                                          <w:marLeft w:val="0"/>
                                          <w:marRight w:val="0"/>
                                          <w:marTop w:val="0"/>
                                          <w:marBottom w:val="0"/>
                                          <w:divBdr>
                                            <w:top w:val="none" w:sz="0" w:space="0" w:color="auto"/>
                                            <w:left w:val="none" w:sz="0" w:space="0" w:color="auto"/>
                                            <w:bottom w:val="none" w:sz="0" w:space="0" w:color="auto"/>
                                            <w:right w:val="none" w:sz="0" w:space="0" w:color="auto"/>
                                          </w:divBdr>
                                          <w:divsChild>
                                            <w:div w:id="1283878104">
                                              <w:marLeft w:val="0"/>
                                              <w:marRight w:val="0"/>
                                              <w:marTop w:val="0"/>
                                              <w:marBottom w:val="0"/>
                                              <w:divBdr>
                                                <w:top w:val="none" w:sz="0" w:space="0" w:color="auto"/>
                                                <w:left w:val="none" w:sz="0" w:space="0" w:color="auto"/>
                                                <w:bottom w:val="none" w:sz="0" w:space="0" w:color="auto"/>
                                                <w:right w:val="none" w:sz="0" w:space="0" w:color="auto"/>
                                              </w:divBdr>
                                              <w:divsChild>
                                                <w:div w:id="510536302">
                                                  <w:marLeft w:val="0"/>
                                                  <w:marRight w:val="0"/>
                                                  <w:marTop w:val="0"/>
                                                  <w:marBottom w:val="0"/>
                                                  <w:divBdr>
                                                    <w:top w:val="none" w:sz="0" w:space="0" w:color="auto"/>
                                                    <w:left w:val="none" w:sz="0" w:space="0" w:color="auto"/>
                                                    <w:bottom w:val="none" w:sz="0" w:space="0" w:color="auto"/>
                                                    <w:right w:val="none" w:sz="0" w:space="0" w:color="auto"/>
                                                  </w:divBdr>
                                                  <w:divsChild>
                                                    <w:div w:id="1038625002">
                                                      <w:marLeft w:val="0"/>
                                                      <w:marRight w:val="0"/>
                                                      <w:marTop w:val="0"/>
                                                      <w:marBottom w:val="0"/>
                                                      <w:divBdr>
                                                        <w:top w:val="none" w:sz="0" w:space="0" w:color="auto"/>
                                                        <w:left w:val="none" w:sz="0" w:space="0" w:color="auto"/>
                                                        <w:bottom w:val="none" w:sz="0" w:space="0" w:color="auto"/>
                                                        <w:right w:val="none" w:sz="0" w:space="0" w:color="auto"/>
                                                      </w:divBdr>
                                                      <w:divsChild>
                                                        <w:div w:id="64111474">
                                                          <w:marLeft w:val="0"/>
                                                          <w:marRight w:val="0"/>
                                                          <w:marTop w:val="0"/>
                                                          <w:marBottom w:val="0"/>
                                                          <w:divBdr>
                                                            <w:top w:val="none" w:sz="0" w:space="0" w:color="auto"/>
                                                            <w:left w:val="none" w:sz="0" w:space="0" w:color="auto"/>
                                                            <w:bottom w:val="none" w:sz="0" w:space="0" w:color="auto"/>
                                                            <w:right w:val="none" w:sz="0" w:space="0" w:color="auto"/>
                                                          </w:divBdr>
                                                          <w:divsChild>
                                                            <w:div w:id="123501577">
                                                              <w:marLeft w:val="0"/>
                                                              <w:marRight w:val="0"/>
                                                              <w:marTop w:val="0"/>
                                                              <w:marBottom w:val="0"/>
                                                              <w:divBdr>
                                                                <w:top w:val="none" w:sz="0" w:space="0" w:color="auto"/>
                                                                <w:left w:val="none" w:sz="0" w:space="0" w:color="auto"/>
                                                                <w:bottom w:val="none" w:sz="0" w:space="0" w:color="auto"/>
                                                                <w:right w:val="none" w:sz="0" w:space="0" w:color="auto"/>
                                                              </w:divBdr>
                                                            </w:div>
                                                          </w:divsChild>
                                                        </w:div>
                                                        <w:div w:id="1909874092">
                                                          <w:marLeft w:val="0"/>
                                                          <w:marRight w:val="0"/>
                                                          <w:marTop w:val="0"/>
                                                          <w:marBottom w:val="0"/>
                                                          <w:divBdr>
                                                            <w:top w:val="none" w:sz="0" w:space="0" w:color="auto"/>
                                                            <w:left w:val="none" w:sz="0" w:space="0" w:color="auto"/>
                                                            <w:bottom w:val="none" w:sz="0" w:space="0" w:color="auto"/>
                                                            <w:right w:val="none" w:sz="0" w:space="0" w:color="auto"/>
                                                          </w:divBdr>
                                                          <w:divsChild>
                                                            <w:div w:id="2026251289">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936475218">
                                                  <w:marLeft w:val="0"/>
                                                  <w:marRight w:val="0"/>
                                                  <w:marTop w:val="0"/>
                                                  <w:marBottom w:val="0"/>
                                                  <w:divBdr>
                                                    <w:top w:val="none" w:sz="0" w:space="0" w:color="auto"/>
                                                    <w:left w:val="none" w:sz="0" w:space="0" w:color="auto"/>
                                                    <w:bottom w:val="none" w:sz="0" w:space="0" w:color="auto"/>
                                                    <w:right w:val="none" w:sz="0" w:space="0" w:color="auto"/>
                                                  </w:divBdr>
                                                  <w:divsChild>
                                                    <w:div w:id="1786120941">
                                                      <w:marLeft w:val="0"/>
                                                      <w:marRight w:val="0"/>
                                                      <w:marTop w:val="0"/>
                                                      <w:marBottom w:val="0"/>
                                                      <w:divBdr>
                                                        <w:top w:val="none" w:sz="0" w:space="0" w:color="auto"/>
                                                        <w:left w:val="none" w:sz="0" w:space="0" w:color="auto"/>
                                                        <w:bottom w:val="none" w:sz="0" w:space="0" w:color="auto"/>
                                                        <w:right w:val="none" w:sz="0" w:space="0" w:color="auto"/>
                                                      </w:divBdr>
                                                      <w:divsChild>
                                                        <w:div w:id="745996435">
                                                          <w:marLeft w:val="0"/>
                                                          <w:marRight w:val="0"/>
                                                          <w:marTop w:val="0"/>
                                                          <w:marBottom w:val="0"/>
                                                          <w:divBdr>
                                                            <w:top w:val="none" w:sz="0" w:space="0" w:color="auto"/>
                                                            <w:left w:val="none" w:sz="0" w:space="0" w:color="auto"/>
                                                            <w:bottom w:val="none" w:sz="0" w:space="0" w:color="auto"/>
                                                            <w:right w:val="none" w:sz="0" w:space="0" w:color="auto"/>
                                                          </w:divBdr>
                                                          <w:divsChild>
                                                            <w:div w:id="1271664645">
                                                              <w:marLeft w:val="0"/>
                                                              <w:marRight w:val="0"/>
                                                              <w:marTop w:val="0"/>
                                                              <w:marBottom w:val="0"/>
                                                              <w:divBdr>
                                                                <w:top w:val="none" w:sz="0" w:space="0" w:color="auto"/>
                                                                <w:left w:val="none" w:sz="0" w:space="0" w:color="auto"/>
                                                                <w:bottom w:val="none" w:sz="0" w:space="0" w:color="auto"/>
                                                                <w:right w:val="none" w:sz="0" w:space="0" w:color="auto"/>
                                                              </w:divBdr>
                                                            </w:div>
                                                          </w:divsChild>
                                                        </w:div>
                                                        <w:div w:id="76023274">
                                                          <w:marLeft w:val="0"/>
                                                          <w:marRight w:val="0"/>
                                                          <w:marTop w:val="0"/>
                                                          <w:marBottom w:val="0"/>
                                                          <w:divBdr>
                                                            <w:top w:val="none" w:sz="0" w:space="0" w:color="auto"/>
                                                            <w:left w:val="none" w:sz="0" w:space="0" w:color="auto"/>
                                                            <w:bottom w:val="none" w:sz="0" w:space="0" w:color="auto"/>
                                                            <w:right w:val="none" w:sz="0" w:space="0" w:color="auto"/>
                                                          </w:divBdr>
                                                          <w:divsChild>
                                                            <w:div w:id="267734932">
                                                              <w:marLeft w:val="0"/>
                                                              <w:marRight w:val="0"/>
                                                              <w:marTop w:val="0"/>
                                                              <w:marBottom w:val="0"/>
                                                              <w:divBdr>
                                                                <w:top w:val="none" w:sz="0" w:space="0" w:color="auto"/>
                                                                <w:left w:val="none" w:sz="0" w:space="0" w:color="auto"/>
                                                                <w:bottom w:val="none" w:sz="0" w:space="0" w:color="auto"/>
                                                                <w:right w:val="none" w:sz="0" w:space="0" w:color="auto"/>
                                                              </w:divBdr>
                                                            </w:div>
                                                          </w:divsChild>
                                                        </w:div>
                                                        <w:div w:id="445077708">
                                                          <w:marLeft w:val="0"/>
                                                          <w:marRight w:val="0"/>
                                                          <w:marTop w:val="0"/>
                                                          <w:marBottom w:val="0"/>
                                                          <w:divBdr>
                                                            <w:top w:val="none" w:sz="0" w:space="0" w:color="auto"/>
                                                            <w:left w:val="none" w:sz="0" w:space="0" w:color="auto"/>
                                                            <w:bottom w:val="none" w:sz="0" w:space="0" w:color="auto"/>
                                                            <w:right w:val="none" w:sz="0" w:space="0" w:color="auto"/>
                                                          </w:divBdr>
                                                          <w:divsChild>
                                                            <w:div w:id="1785727371">
                                                              <w:marLeft w:val="0"/>
                                                              <w:marRight w:val="0"/>
                                                              <w:marTop w:val="0"/>
                                                              <w:marBottom w:val="0"/>
                                                              <w:divBdr>
                                                                <w:top w:val="none" w:sz="0" w:space="0" w:color="auto"/>
                                                                <w:left w:val="none" w:sz="0" w:space="0" w:color="auto"/>
                                                                <w:bottom w:val="none" w:sz="0" w:space="0" w:color="auto"/>
                                                                <w:right w:val="none" w:sz="0" w:space="0" w:color="auto"/>
                                                              </w:divBdr>
                                                            </w:div>
                                                          </w:divsChild>
                                                        </w:div>
                                                        <w:div w:id="687635230">
                                                          <w:marLeft w:val="0"/>
                                                          <w:marRight w:val="0"/>
                                                          <w:marTop w:val="0"/>
                                                          <w:marBottom w:val="0"/>
                                                          <w:divBdr>
                                                            <w:top w:val="none" w:sz="0" w:space="0" w:color="auto"/>
                                                            <w:left w:val="none" w:sz="0" w:space="0" w:color="auto"/>
                                                            <w:bottom w:val="none" w:sz="0" w:space="0" w:color="auto"/>
                                                            <w:right w:val="none" w:sz="0" w:space="0" w:color="auto"/>
                                                          </w:divBdr>
                                                          <w:divsChild>
                                                            <w:div w:id="601651106">
                                                              <w:marLeft w:val="0"/>
                                                              <w:marRight w:val="0"/>
                                                              <w:marTop w:val="0"/>
                                                              <w:marBottom w:val="0"/>
                                                              <w:divBdr>
                                                                <w:top w:val="none" w:sz="0" w:space="0" w:color="auto"/>
                                                                <w:left w:val="none" w:sz="0" w:space="0" w:color="auto"/>
                                                                <w:bottom w:val="none" w:sz="0" w:space="0" w:color="auto"/>
                                                                <w:right w:val="none" w:sz="0" w:space="0" w:color="auto"/>
                                                              </w:divBdr>
                                                            </w:div>
                                                          </w:divsChild>
                                                        </w:div>
                                                        <w:div w:id="400177433">
                                                          <w:marLeft w:val="0"/>
                                                          <w:marRight w:val="0"/>
                                                          <w:marTop w:val="0"/>
                                                          <w:marBottom w:val="0"/>
                                                          <w:divBdr>
                                                            <w:top w:val="none" w:sz="0" w:space="0" w:color="auto"/>
                                                            <w:left w:val="none" w:sz="0" w:space="0" w:color="auto"/>
                                                            <w:bottom w:val="none" w:sz="0" w:space="0" w:color="auto"/>
                                                            <w:right w:val="none" w:sz="0" w:space="0" w:color="auto"/>
                                                          </w:divBdr>
                                                          <w:divsChild>
                                                            <w:div w:id="1826435703">
                                                              <w:marLeft w:val="0"/>
                                                              <w:marRight w:val="0"/>
                                                              <w:marTop w:val="0"/>
                                                              <w:marBottom w:val="0"/>
                                                              <w:divBdr>
                                                                <w:top w:val="none" w:sz="0" w:space="0" w:color="auto"/>
                                                                <w:left w:val="none" w:sz="0" w:space="0" w:color="auto"/>
                                                                <w:bottom w:val="none" w:sz="0" w:space="0" w:color="auto"/>
                                                                <w:right w:val="none" w:sz="0" w:space="0" w:color="auto"/>
                                                              </w:divBdr>
                                                            </w:div>
                                                          </w:divsChild>
                                                        </w:div>
                                                        <w:div w:id="1198347700">
                                                          <w:marLeft w:val="0"/>
                                                          <w:marRight w:val="0"/>
                                                          <w:marTop w:val="0"/>
                                                          <w:marBottom w:val="0"/>
                                                          <w:divBdr>
                                                            <w:top w:val="none" w:sz="0" w:space="0" w:color="auto"/>
                                                            <w:left w:val="none" w:sz="0" w:space="0" w:color="auto"/>
                                                            <w:bottom w:val="none" w:sz="0" w:space="0" w:color="auto"/>
                                                            <w:right w:val="none" w:sz="0" w:space="0" w:color="auto"/>
                                                          </w:divBdr>
                                                          <w:divsChild>
                                                            <w:div w:id="2170794">
                                                              <w:marLeft w:val="0"/>
                                                              <w:marRight w:val="0"/>
                                                              <w:marTop w:val="0"/>
                                                              <w:marBottom w:val="0"/>
                                                              <w:divBdr>
                                                                <w:top w:val="none" w:sz="0" w:space="0" w:color="auto"/>
                                                                <w:left w:val="none" w:sz="0" w:space="0" w:color="auto"/>
                                                                <w:bottom w:val="none" w:sz="0" w:space="0" w:color="auto"/>
                                                                <w:right w:val="none" w:sz="0" w:space="0" w:color="auto"/>
                                                              </w:divBdr>
                                                            </w:div>
                                                          </w:divsChild>
                                                        </w:div>
                                                        <w:div w:id="236011984">
                                                          <w:marLeft w:val="0"/>
                                                          <w:marRight w:val="0"/>
                                                          <w:marTop w:val="0"/>
                                                          <w:marBottom w:val="0"/>
                                                          <w:divBdr>
                                                            <w:top w:val="none" w:sz="0" w:space="0" w:color="auto"/>
                                                            <w:left w:val="none" w:sz="0" w:space="0" w:color="auto"/>
                                                            <w:bottom w:val="none" w:sz="0" w:space="0" w:color="auto"/>
                                                            <w:right w:val="none" w:sz="0" w:space="0" w:color="auto"/>
                                                          </w:divBdr>
                                                          <w:divsChild>
                                                            <w:div w:id="29572147">
                                                              <w:marLeft w:val="0"/>
                                                              <w:marRight w:val="0"/>
                                                              <w:marTop w:val="0"/>
                                                              <w:marBottom w:val="0"/>
                                                              <w:divBdr>
                                                                <w:top w:val="none" w:sz="0" w:space="0" w:color="auto"/>
                                                                <w:left w:val="none" w:sz="0" w:space="0" w:color="auto"/>
                                                                <w:bottom w:val="none" w:sz="0" w:space="0" w:color="auto"/>
                                                                <w:right w:val="none" w:sz="0" w:space="0" w:color="auto"/>
                                                              </w:divBdr>
                                                            </w:div>
                                                          </w:divsChild>
                                                        </w:div>
                                                        <w:div w:id="909970646">
                                                          <w:marLeft w:val="0"/>
                                                          <w:marRight w:val="0"/>
                                                          <w:marTop w:val="0"/>
                                                          <w:marBottom w:val="0"/>
                                                          <w:divBdr>
                                                            <w:top w:val="none" w:sz="0" w:space="0" w:color="auto"/>
                                                            <w:left w:val="none" w:sz="0" w:space="0" w:color="auto"/>
                                                            <w:bottom w:val="none" w:sz="0" w:space="0" w:color="auto"/>
                                                            <w:right w:val="none" w:sz="0" w:space="0" w:color="auto"/>
                                                          </w:divBdr>
                                                          <w:divsChild>
                                                            <w:div w:id="137353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8274288">
          <w:marLeft w:val="0"/>
          <w:marRight w:val="0"/>
          <w:marTop w:val="0"/>
          <w:marBottom w:val="0"/>
          <w:divBdr>
            <w:top w:val="none" w:sz="0" w:space="0" w:color="auto"/>
            <w:left w:val="none" w:sz="0" w:space="0" w:color="auto"/>
            <w:bottom w:val="single" w:sz="6" w:space="19" w:color="0D2947"/>
            <w:right w:val="none" w:sz="0" w:space="0" w:color="auto"/>
          </w:divBdr>
          <w:divsChild>
            <w:div w:id="1178695860">
              <w:marLeft w:val="0"/>
              <w:marRight w:val="0"/>
              <w:marTop w:val="0"/>
              <w:marBottom w:val="0"/>
              <w:divBdr>
                <w:top w:val="none" w:sz="0" w:space="0" w:color="auto"/>
                <w:left w:val="none" w:sz="0" w:space="0" w:color="auto"/>
                <w:bottom w:val="none" w:sz="0" w:space="0" w:color="auto"/>
                <w:right w:val="none" w:sz="0" w:space="0" w:color="auto"/>
              </w:divBdr>
              <w:divsChild>
                <w:div w:id="682319904">
                  <w:marLeft w:val="0"/>
                  <w:marRight w:val="0"/>
                  <w:marTop w:val="0"/>
                  <w:marBottom w:val="0"/>
                  <w:divBdr>
                    <w:top w:val="none" w:sz="0" w:space="0" w:color="auto"/>
                    <w:left w:val="none" w:sz="0" w:space="0" w:color="auto"/>
                    <w:bottom w:val="none" w:sz="0" w:space="0" w:color="auto"/>
                    <w:right w:val="none" w:sz="0" w:space="0" w:color="auto"/>
                  </w:divBdr>
                  <w:divsChild>
                    <w:div w:id="1162769581">
                      <w:marLeft w:val="0"/>
                      <w:marRight w:val="0"/>
                      <w:marTop w:val="0"/>
                      <w:marBottom w:val="0"/>
                      <w:divBdr>
                        <w:top w:val="none" w:sz="0" w:space="0" w:color="auto"/>
                        <w:left w:val="none" w:sz="0" w:space="0" w:color="auto"/>
                        <w:bottom w:val="none" w:sz="0" w:space="0" w:color="auto"/>
                        <w:right w:val="none" w:sz="0" w:space="0" w:color="auto"/>
                      </w:divBdr>
                      <w:divsChild>
                        <w:div w:id="1214386232">
                          <w:marLeft w:val="0"/>
                          <w:marRight w:val="0"/>
                          <w:marTop w:val="0"/>
                          <w:marBottom w:val="0"/>
                          <w:divBdr>
                            <w:top w:val="none" w:sz="0" w:space="0" w:color="auto"/>
                            <w:left w:val="none" w:sz="0" w:space="0" w:color="auto"/>
                            <w:bottom w:val="none" w:sz="0" w:space="0" w:color="auto"/>
                            <w:right w:val="none" w:sz="0" w:space="0" w:color="auto"/>
                          </w:divBdr>
                          <w:divsChild>
                            <w:div w:id="542137179">
                              <w:marLeft w:val="0"/>
                              <w:marRight w:val="0"/>
                              <w:marTop w:val="0"/>
                              <w:marBottom w:val="0"/>
                              <w:divBdr>
                                <w:top w:val="none" w:sz="0" w:space="0" w:color="auto"/>
                                <w:left w:val="none" w:sz="0" w:space="0" w:color="auto"/>
                                <w:bottom w:val="none" w:sz="0" w:space="0" w:color="auto"/>
                                <w:right w:val="none" w:sz="0" w:space="0" w:color="auto"/>
                              </w:divBdr>
                              <w:divsChild>
                                <w:div w:id="821773801">
                                  <w:marLeft w:val="0"/>
                                  <w:marRight w:val="0"/>
                                  <w:marTop w:val="0"/>
                                  <w:marBottom w:val="0"/>
                                  <w:divBdr>
                                    <w:top w:val="none" w:sz="0" w:space="0" w:color="auto"/>
                                    <w:left w:val="none" w:sz="0" w:space="0" w:color="auto"/>
                                    <w:bottom w:val="none" w:sz="0" w:space="0" w:color="auto"/>
                                    <w:right w:val="none" w:sz="0" w:space="0" w:color="auto"/>
                                  </w:divBdr>
                                  <w:divsChild>
                                    <w:div w:id="249123505">
                                      <w:marLeft w:val="0"/>
                                      <w:marRight w:val="0"/>
                                      <w:marTop w:val="0"/>
                                      <w:marBottom w:val="0"/>
                                      <w:divBdr>
                                        <w:top w:val="none" w:sz="0" w:space="0" w:color="auto"/>
                                        <w:left w:val="none" w:sz="0" w:space="0" w:color="auto"/>
                                        <w:bottom w:val="none" w:sz="0" w:space="0" w:color="auto"/>
                                        <w:right w:val="none" w:sz="0" w:space="0" w:color="auto"/>
                                      </w:divBdr>
                                    </w:div>
                                    <w:div w:id="19247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141821">
                      <w:marLeft w:val="0"/>
                      <w:marRight w:val="0"/>
                      <w:marTop w:val="0"/>
                      <w:marBottom w:val="0"/>
                      <w:divBdr>
                        <w:top w:val="none" w:sz="0" w:space="0" w:color="auto"/>
                        <w:left w:val="none" w:sz="0" w:space="0" w:color="auto"/>
                        <w:bottom w:val="none" w:sz="0" w:space="0" w:color="auto"/>
                        <w:right w:val="none" w:sz="0" w:space="0" w:color="auto"/>
                      </w:divBdr>
                      <w:divsChild>
                        <w:div w:id="1528986323">
                          <w:marLeft w:val="0"/>
                          <w:marRight w:val="0"/>
                          <w:marTop w:val="0"/>
                          <w:marBottom w:val="0"/>
                          <w:divBdr>
                            <w:top w:val="none" w:sz="0" w:space="0" w:color="auto"/>
                            <w:left w:val="none" w:sz="0" w:space="0" w:color="auto"/>
                            <w:bottom w:val="none" w:sz="0" w:space="0" w:color="auto"/>
                            <w:right w:val="none" w:sz="0" w:space="0" w:color="auto"/>
                          </w:divBdr>
                          <w:divsChild>
                            <w:div w:id="10685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FFFE0-D77C-44FF-A61E-C48543BDC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10</Pages>
  <Words>3262</Words>
  <Characters>18596</Characters>
  <Application>Microsoft Office Word</Application>
  <DocSecurity>0</DocSecurity>
  <Lines>154</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SMAILAGIC</dc:creator>
  <cp:keywords/>
  <dc:description/>
  <cp:lastModifiedBy>MERI SMAILAGIC</cp:lastModifiedBy>
  <cp:revision>158</cp:revision>
  <cp:lastPrinted>2023-10-17T09:17:00Z</cp:lastPrinted>
  <dcterms:created xsi:type="dcterms:W3CDTF">2023-10-16T06:58:00Z</dcterms:created>
  <dcterms:modified xsi:type="dcterms:W3CDTF">2024-05-07T06:18:00Z</dcterms:modified>
</cp:coreProperties>
</file>